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F6B16" w14:textId="77777777" w:rsidR="00BB02DB" w:rsidRPr="00DC17BD" w:rsidRDefault="00BB02DB" w:rsidP="00BB02DB">
      <w:pPr>
        <w:ind w:firstLine="69"/>
        <w:jc w:val="center"/>
        <w:rPr>
          <w:rFonts w:asciiTheme="minorHAnsi" w:hAnsiTheme="minorHAnsi" w:cstheme="minorHAnsi"/>
          <w:b/>
        </w:rPr>
      </w:pPr>
    </w:p>
    <w:p w14:paraId="168BE451" w14:textId="77777777" w:rsidR="00BB2842" w:rsidRPr="00DC17BD" w:rsidRDefault="00BB2842" w:rsidP="007252FA">
      <w:pPr>
        <w:pStyle w:val="Akapitzlist"/>
        <w:numPr>
          <w:ilvl w:val="0"/>
          <w:numId w:val="5"/>
        </w:numPr>
        <w:jc w:val="center"/>
        <w:outlineLvl w:val="0"/>
        <w:rPr>
          <w:rFonts w:asciiTheme="minorHAnsi" w:hAnsiTheme="minorHAnsi" w:cstheme="minorHAnsi"/>
          <w:b/>
        </w:rPr>
      </w:pPr>
      <w:bookmarkStart w:id="0" w:name="_Toc217038627"/>
      <w:r w:rsidRPr="00DC17BD">
        <w:rPr>
          <w:rFonts w:asciiTheme="minorHAnsi" w:hAnsiTheme="minorHAnsi" w:cstheme="minorHAnsi"/>
          <w:b/>
        </w:rPr>
        <w:t>SPIS TREŚCI</w:t>
      </w:r>
      <w:bookmarkEnd w:id="0"/>
    </w:p>
    <w:sdt>
      <w:sdtPr>
        <w:rPr>
          <w:rFonts w:asciiTheme="minorHAnsi" w:eastAsia="Times New Roman" w:hAnsiTheme="minorHAnsi" w:cstheme="minorHAnsi"/>
          <w:bCs w:val="0"/>
          <w:color w:val="auto"/>
          <w:sz w:val="24"/>
          <w:szCs w:val="20"/>
          <w:lang w:eastAsia="pl-PL"/>
        </w:rPr>
        <w:id w:val="-166019732"/>
        <w:docPartObj>
          <w:docPartGallery w:val="Table of Contents"/>
          <w:docPartUnique/>
        </w:docPartObj>
      </w:sdtPr>
      <w:sdtEndPr>
        <w:rPr>
          <w:b/>
        </w:rPr>
      </w:sdtEndPr>
      <w:sdtContent>
        <w:p w14:paraId="0FC2A92E" w14:textId="77777777" w:rsidR="00B61834" w:rsidRPr="00DC17BD" w:rsidRDefault="00B61834" w:rsidP="00B61834">
          <w:pPr>
            <w:pStyle w:val="Nagwekspisutreci"/>
            <w:numPr>
              <w:ilvl w:val="0"/>
              <w:numId w:val="0"/>
            </w:numPr>
            <w:ind w:left="714" w:hanging="357"/>
            <w:rPr>
              <w:rFonts w:asciiTheme="minorHAnsi" w:hAnsiTheme="minorHAnsi" w:cstheme="minorHAnsi"/>
            </w:rPr>
          </w:pPr>
        </w:p>
        <w:p w14:paraId="0027AD24" w14:textId="372DE44F" w:rsidR="005C0335" w:rsidRDefault="00B61834">
          <w:pPr>
            <w:pStyle w:val="Spistreci1"/>
            <w:tabs>
              <w:tab w:val="left" w:pos="800"/>
            </w:tabs>
            <w:rPr>
              <w:rFonts w:eastAsiaTheme="minorEastAsia" w:cstheme="minorBidi"/>
              <w:b w:val="0"/>
              <w:bCs w:val="0"/>
              <w:caps w:val="0"/>
              <w:noProof/>
              <w:sz w:val="22"/>
              <w:szCs w:val="22"/>
            </w:rPr>
          </w:pPr>
          <w:r w:rsidRPr="00DC17BD">
            <w:rPr>
              <w:rFonts w:cstheme="minorHAnsi"/>
            </w:rPr>
            <w:fldChar w:fldCharType="begin"/>
          </w:r>
          <w:r w:rsidRPr="00DC17BD">
            <w:rPr>
              <w:rFonts w:cstheme="minorHAnsi"/>
            </w:rPr>
            <w:instrText xml:space="preserve"> TOC \o "1-3" \h \z \u </w:instrText>
          </w:r>
          <w:r w:rsidRPr="00DC17BD">
            <w:rPr>
              <w:rFonts w:cstheme="minorHAnsi"/>
            </w:rPr>
            <w:fldChar w:fldCharType="separate"/>
          </w:r>
          <w:hyperlink w:anchor="_Toc217038627" w:history="1">
            <w:r w:rsidR="005C0335" w:rsidRPr="004E53A9">
              <w:rPr>
                <w:rStyle w:val="Hipercze"/>
                <w:rFonts w:cstheme="minorHAnsi"/>
                <w:noProof/>
              </w:rPr>
              <w:t>I.</w:t>
            </w:r>
            <w:r w:rsidR="005C0335">
              <w:rPr>
                <w:rFonts w:eastAsiaTheme="minorEastAsia" w:cstheme="minorBidi"/>
                <w:b w:val="0"/>
                <w:bCs w:val="0"/>
                <w:caps w:val="0"/>
                <w:noProof/>
                <w:sz w:val="22"/>
                <w:szCs w:val="22"/>
              </w:rPr>
              <w:tab/>
            </w:r>
            <w:r w:rsidR="005C0335" w:rsidRPr="004E53A9">
              <w:rPr>
                <w:rStyle w:val="Hipercze"/>
                <w:rFonts w:cstheme="minorHAnsi"/>
                <w:noProof/>
              </w:rPr>
              <w:t>SPIS TREŚCI</w:t>
            </w:r>
            <w:r w:rsidR="005C0335">
              <w:rPr>
                <w:noProof/>
                <w:webHidden/>
              </w:rPr>
              <w:tab/>
            </w:r>
            <w:r w:rsidR="005C0335">
              <w:rPr>
                <w:noProof/>
                <w:webHidden/>
              </w:rPr>
              <w:fldChar w:fldCharType="begin"/>
            </w:r>
            <w:r w:rsidR="005C0335">
              <w:rPr>
                <w:noProof/>
                <w:webHidden/>
              </w:rPr>
              <w:instrText xml:space="preserve"> PAGEREF _Toc217038627 \h </w:instrText>
            </w:r>
            <w:r w:rsidR="005C0335">
              <w:rPr>
                <w:noProof/>
                <w:webHidden/>
              </w:rPr>
            </w:r>
            <w:r w:rsidR="005C0335">
              <w:rPr>
                <w:noProof/>
                <w:webHidden/>
              </w:rPr>
              <w:fldChar w:fldCharType="separate"/>
            </w:r>
            <w:r w:rsidR="00161BF5">
              <w:rPr>
                <w:noProof/>
                <w:webHidden/>
              </w:rPr>
              <w:t>2</w:t>
            </w:r>
            <w:r w:rsidR="005C0335">
              <w:rPr>
                <w:noProof/>
                <w:webHidden/>
              </w:rPr>
              <w:fldChar w:fldCharType="end"/>
            </w:r>
          </w:hyperlink>
        </w:p>
        <w:p w14:paraId="0D29E1D3" w14:textId="6642A109" w:rsidR="005C0335" w:rsidRDefault="00931C40">
          <w:pPr>
            <w:pStyle w:val="Spistreci1"/>
            <w:tabs>
              <w:tab w:val="left" w:pos="1000"/>
            </w:tabs>
            <w:rPr>
              <w:rFonts w:eastAsiaTheme="minorEastAsia" w:cstheme="minorBidi"/>
              <w:b w:val="0"/>
              <w:bCs w:val="0"/>
              <w:caps w:val="0"/>
              <w:noProof/>
              <w:sz w:val="22"/>
              <w:szCs w:val="22"/>
            </w:rPr>
          </w:pPr>
          <w:hyperlink w:anchor="_Toc217038628" w:history="1">
            <w:r w:rsidR="005C0335" w:rsidRPr="004E53A9">
              <w:rPr>
                <w:rStyle w:val="Hipercze"/>
                <w:rFonts w:cstheme="minorHAnsi"/>
                <w:noProof/>
              </w:rPr>
              <w:t>II.</w:t>
            </w:r>
            <w:r w:rsidR="005C0335">
              <w:rPr>
                <w:rFonts w:eastAsiaTheme="minorEastAsia" w:cstheme="minorBidi"/>
                <w:b w:val="0"/>
                <w:bCs w:val="0"/>
                <w:caps w:val="0"/>
                <w:noProof/>
                <w:sz w:val="22"/>
                <w:szCs w:val="22"/>
              </w:rPr>
              <w:tab/>
            </w:r>
            <w:r w:rsidR="005C0335" w:rsidRPr="004E53A9">
              <w:rPr>
                <w:rStyle w:val="Hipercze"/>
                <w:rFonts w:cstheme="minorHAnsi"/>
                <w:noProof/>
              </w:rPr>
              <w:t>CZĘŚĆ OPISOWA</w:t>
            </w:r>
            <w:r w:rsidR="005C0335">
              <w:rPr>
                <w:noProof/>
                <w:webHidden/>
              </w:rPr>
              <w:tab/>
            </w:r>
            <w:r w:rsidR="005C0335">
              <w:rPr>
                <w:noProof/>
                <w:webHidden/>
              </w:rPr>
              <w:fldChar w:fldCharType="begin"/>
            </w:r>
            <w:r w:rsidR="005C0335">
              <w:rPr>
                <w:noProof/>
                <w:webHidden/>
              </w:rPr>
              <w:instrText xml:space="preserve"> PAGEREF _Toc217038628 \h </w:instrText>
            </w:r>
            <w:r w:rsidR="005C0335">
              <w:rPr>
                <w:noProof/>
                <w:webHidden/>
              </w:rPr>
            </w:r>
            <w:r w:rsidR="005C0335">
              <w:rPr>
                <w:noProof/>
                <w:webHidden/>
              </w:rPr>
              <w:fldChar w:fldCharType="separate"/>
            </w:r>
            <w:r w:rsidR="00161BF5">
              <w:rPr>
                <w:noProof/>
                <w:webHidden/>
              </w:rPr>
              <w:t>4</w:t>
            </w:r>
            <w:r w:rsidR="005C0335">
              <w:rPr>
                <w:noProof/>
                <w:webHidden/>
              </w:rPr>
              <w:fldChar w:fldCharType="end"/>
            </w:r>
          </w:hyperlink>
        </w:p>
        <w:p w14:paraId="1AC9016C" w14:textId="368AEC35" w:rsidR="005C0335" w:rsidRDefault="00931C40">
          <w:pPr>
            <w:pStyle w:val="Spistreci1"/>
            <w:tabs>
              <w:tab w:val="left" w:pos="1000"/>
            </w:tabs>
            <w:rPr>
              <w:rFonts w:eastAsiaTheme="minorEastAsia" w:cstheme="minorBidi"/>
              <w:b w:val="0"/>
              <w:bCs w:val="0"/>
              <w:caps w:val="0"/>
              <w:noProof/>
              <w:sz w:val="22"/>
              <w:szCs w:val="22"/>
            </w:rPr>
          </w:pPr>
          <w:hyperlink w:anchor="_Toc217038629" w:history="1">
            <w:r w:rsidR="005C0335" w:rsidRPr="004E53A9">
              <w:rPr>
                <w:rStyle w:val="Hipercze"/>
                <w:rFonts w:cstheme="minorHAnsi"/>
                <w:noProof/>
              </w:rPr>
              <w:t>1.</w:t>
            </w:r>
            <w:r w:rsidR="005C0335">
              <w:rPr>
                <w:rFonts w:eastAsiaTheme="minorEastAsia" w:cstheme="minorBidi"/>
                <w:b w:val="0"/>
                <w:bCs w:val="0"/>
                <w:caps w:val="0"/>
                <w:noProof/>
                <w:sz w:val="22"/>
                <w:szCs w:val="22"/>
              </w:rPr>
              <w:tab/>
            </w:r>
            <w:r w:rsidR="005C0335" w:rsidRPr="004E53A9">
              <w:rPr>
                <w:rStyle w:val="Hipercze"/>
                <w:rFonts w:cstheme="minorHAnsi"/>
                <w:noProof/>
              </w:rPr>
              <w:t>OPIS OGÓLNY PRZEDMIOTU ZAMIÓWIENIA</w:t>
            </w:r>
            <w:r w:rsidR="005C0335">
              <w:rPr>
                <w:noProof/>
                <w:webHidden/>
              </w:rPr>
              <w:tab/>
            </w:r>
            <w:r w:rsidR="005C0335">
              <w:rPr>
                <w:noProof/>
                <w:webHidden/>
              </w:rPr>
              <w:fldChar w:fldCharType="begin"/>
            </w:r>
            <w:r w:rsidR="005C0335">
              <w:rPr>
                <w:noProof/>
                <w:webHidden/>
              </w:rPr>
              <w:instrText xml:space="preserve"> PAGEREF _Toc217038629 \h </w:instrText>
            </w:r>
            <w:r w:rsidR="005C0335">
              <w:rPr>
                <w:noProof/>
                <w:webHidden/>
              </w:rPr>
            </w:r>
            <w:r w:rsidR="005C0335">
              <w:rPr>
                <w:noProof/>
                <w:webHidden/>
              </w:rPr>
              <w:fldChar w:fldCharType="separate"/>
            </w:r>
            <w:r w:rsidR="00161BF5">
              <w:rPr>
                <w:noProof/>
                <w:webHidden/>
              </w:rPr>
              <w:t>4</w:t>
            </w:r>
            <w:r w:rsidR="005C0335">
              <w:rPr>
                <w:noProof/>
                <w:webHidden/>
              </w:rPr>
              <w:fldChar w:fldCharType="end"/>
            </w:r>
          </w:hyperlink>
        </w:p>
        <w:p w14:paraId="2C483CB5" w14:textId="59EA9463" w:rsidR="005C0335" w:rsidRDefault="00931C40">
          <w:pPr>
            <w:pStyle w:val="Spistreci2"/>
            <w:rPr>
              <w:rFonts w:eastAsiaTheme="minorEastAsia" w:cstheme="minorBidi"/>
              <w:smallCaps w:val="0"/>
              <w:noProof/>
              <w:sz w:val="22"/>
              <w:szCs w:val="22"/>
            </w:rPr>
          </w:pPr>
          <w:hyperlink w:anchor="_Toc217038630" w:history="1">
            <w:r w:rsidR="005C0335" w:rsidRPr="004E53A9">
              <w:rPr>
                <w:rStyle w:val="Hipercze"/>
                <w:rFonts w:cstheme="minorHAnsi"/>
                <w:noProof/>
              </w:rPr>
              <w:t>1.1</w:t>
            </w:r>
            <w:r w:rsidR="005C0335">
              <w:rPr>
                <w:rFonts w:eastAsiaTheme="minorEastAsia" w:cstheme="minorBidi"/>
                <w:smallCaps w:val="0"/>
                <w:noProof/>
                <w:sz w:val="22"/>
                <w:szCs w:val="22"/>
              </w:rPr>
              <w:tab/>
            </w:r>
            <w:r w:rsidR="005C0335" w:rsidRPr="004E53A9">
              <w:rPr>
                <w:rStyle w:val="Hipercze"/>
                <w:rFonts w:cstheme="minorHAnsi"/>
                <w:noProof/>
              </w:rPr>
              <w:t>Przedmiot i zakres zamówienia</w:t>
            </w:r>
            <w:r w:rsidR="005C0335">
              <w:rPr>
                <w:noProof/>
                <w:webHidden/>
              </w:rPr>
              <w:tab/>
            </w:r>
            <w:r w:rsidR="005C0335">
              <w:rPr>
                <w:noProof/>
                <w:webHidden/>
              </w:rPr>
              <w:fldChar w:fldCharType="begin"/>
            </w:r>
            <w:r w:rsidR="005C0335">
              <w:rPr>
                <w:noProof/>
                <w:webHidden/>
              </w:rPr>
              <w:instrText xml:space="preserve"> PAGEREF _Toc217038630 \h </w:instrText>
            </w:r>
            <w:r w:rsidR="005C0335">
              <w:rPr>
                <w:noProof/>
                <w:webHidden/>
              </w:rPr>
            </w:r>
            <w:r w:rsidR="005C0335">
              <w:rPr>
                <w:noProof/>
                <w:webHidden/>
              </w:rPr>
              <w:fldChar w:fldCharType="separate"/>
            </w:r>
            <w:r w:rsidR="00161BF5">
              <w:rPr>
                <w:noProof/>
                <w:webHidden/>
              </w:rPr>
              <w:t>4</w:t>
            </w:r>
            <w:r w:rsidR="005C0335">
              <w:rPr>
                <w:noProof/>
                <w:webHidden/>
              </w:rPr>
              <w:fldChar w:fldCharType="end"/>
            </w:r>
          </w:hyperlink>
        </w:p>
        <w:p w14:paraId="6A4DA3FC" w14:textId="7F956EF0" w:rsidR="005C0335" w:rsidRDefault="00931C40">
          <w:pPr>
            <w:pStyle w:val="Spistreci2"/>
            <w:rPr>
              <w:rFonts w:eastAsiaTheme="minorEastAsia" w:cstheme="minorBidi"/>
              <w:smallCaps w:val="0"/>
              <w:noProof/>
              <w:sz w:val="22"/>
              <w:szCs w:val="22"/>
            </w:rPr>
          </w:pPr>
          <w:hyperlink w:anchor="_Toc217038631" w:history="1">
            <w:r w:rsidR="005C0335" w:rsidRPr="004E53A9">
              <w:rPr>
                <w:rStyle w:val="Hipercze"/>
                <w:rFonts w:cstheme="minorHAnsi"/>
                <w:noProof/>
              </w:rPr>
              <w:t>1.2</w:t>
            </w:r>
            <w:r w:rsidR="005C0335">
              <w:rPr>
                <w:rFonts w:eastAsiaTheme="minorEastAsia" w:cstheme="minorBidi"/>
                <w:smallCaps w:val="0"/>
                <w:noProof/>
                <w:sz w:val="22"/>
                <w:szCs w:val="22"/>
              </w:rPr>
              <w:tab/>
            </w:r>
            <w:r w:rsidR="005C0335" w:rsidRPr="004E53A9">
              <w:rPr>
                <w:rStyle w:val="Hipercze"/>
                <w:rFonts w:cstheme="minorHAnsi"/>
                <w:noProof/>
              </w:rPr>
              <w:t>Charakterystyczne parametry określające wielkość obiektu lub zakres robót budowlanych</w:t>
            </w:r>
            <w:r w:rsidR="005C0335">
              <w:rPr>
                <w:noProof/>
                <w:webHidden/>
              </w:rPr>
              <w:tab/>
            </w:r>
            <w:r w:rsidR="005C0335">
              <w:rPr>
                <w:noProof/>
                <w:webHidden/>
              </w:rPr>
              <w:fldChar w:fldCharType="begin"/>
            </w:r>
            <w:r w:rsidR="005C0335">
              <w:rPr>
                <w:noProof/>
                <w:webHidden/>
              </w:rPr>
              <w:instrText xml:space="preserve"> PAGEREF _Toc217038631 \h </w:instrText>
            </w:r>
            <w:r w:rsidR="005C0335">
              <w:rPr>
                <w:noProof/>
                <w:webHidden/>
              </w:rPr>
            </w:r>
            <w:r w:rsidR="005C0335">
              <w:rPr>
                <w:noProof/>
                <w:webHidden/>
              </w:rPr>
              <w:fldChar w:fldCharType="separate"/>
            </w:r>
            <w:r w:rsidR="00161BF5">
              <w:rPr>
                <w:noProof/>
                <w:webHidden/>
              </w:rPr>
              <w:t>5</w:t>
            </w:r>
            <w:r w:rsidR="005C0335">
              <w:rPr>
                <w:noProof/>
                <w:webHidden/>
              </w:rPr>
              <w:fldChar w:fldCharType="end"/>
            </w:r>
          </w:hyperlink>
        </w:p>
        <w:p w14:paraId="3F98F3E5" w14:textId="0FDEABEA" w:rsidR="005C0335" w:rsidRDefault="00931C40">
          <w:pPr>
            <w:pStyle w:val="Spistreci2"/>
            <w:rPr>
              <w:rFonts w:eastAsiaTheme="minorEastAsia" w:cstheme="minorBidi"/>
              <w:smallCaps w:val="0"/>
              <w:noProof/>
              <w:sz w:val="22"/>
              <w:szCs w:val="22"/>
            </w:rPr>
          </w:pPr>
          <w:hyperlink w:anchor="_Toc217038632" w:history="1">
            <w:r w:rsidR="005C0335" w:rsidRPr="004E53A9">
              <w:rPr>
                <w:rStyle w:val="Hipercze"/>
                <w:rFonts w:cstheme="minorHAnsi"/>
                <w:noProof/>
              </w:rPr>
              <w:t>1.3</w:t>
            </w:r>
            <w:r w:rsidR="005C0335">
              <w:rPr>
                <w:rFonts w:eastAsiaTheme="minorEastAsia" w:cstheme="minorBidi"/>
                <w:smallCaps w:val="0"/>
                <w:noProof/>
                <w:sz w:val="22"/>
                <w:szCs w:val="22"/>
              </w:rPr>
              <w:tab/>
            </w:r>
            <w:r w:rsidR="005C0335" w:rsidRPr="004E53A9">
              <w:rPr>
                <w:rStyle w:val="Hipercze"/>
                <w:rFonts w:cstheme="minorHAnsi"/>
                <w:noProof/>
              </w:rPr>
              <w:t>Aktualne uwarunkowania wykonania przedmiotu zamówienia</w:t>
            </w:r>
            <w:r w:rsidR="005C0335">
              <w:rPr>
                <w:noProof/>
                <w:webHidden/>
              </w:rPr>
              <w:tab/>
            </w:r>
            <w:r w:rsidR="005C0335">
              <w:rPr>
                <w:noProof/>
                <w:webHidden/>
              </w:rPr>
              <w:fldChar w:fldCharType="begin"/>
            </w:r>
            <w:r w:rsidR="005C0335">
              <w:rPr>
                <w:noProof/>
                <w:webHidden/>
              </w:rPr>
              <w:instrText xml:space="preserve"> PAGEREF _Toc217038632 \h </w:instrText>
            </w:r>
            <w:r w:rsidR="005C0335">
              <w:rPr>
                <w:noProof/>
                <w:webHidden/>
              </w:rPr>
            </w:r>
            <w:r w:rsidR="005C0335">
              <w:rPr>
                <w:noProof/>
                <w:webHidden/>
              </w:rPr>
              <w:fldChar w:fldCharType="separate"/>
            </w:r>
            <w:r w:rsidR="00161BF5">
              <w:rPr>
                <w:noProof/>
                <w:webHidden/>
              </w:rPr>
              <w:t>8</w:t>
            </w:r>
            <w:r w:rsidR="005C0335">
              <w:rPr>
                <w:noProof/>
                <w:webHidden/>
              </w:rPr>
              <w:fldChar w:fldCharType="end"/>
            </w:r>
          </w:hyperlink>
        </w:p>
        <w:p w14:paraId="69D16537" w14:textId="59D055C5"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37" w:history="1">
            <w:r w:rsidR="005C0335" w:rsidRPr="004E53A9">
              <w:rPr>
                <w:rStyle w:val="Hipercze"/>
                <w:rFonts w:cstheme="minorHAnsi"/>
                <w:noProof/>
              </w:rPr>
              <w:t>1.3.1</w:t>
            </w:r>
            <w:r w:rsidR="005C0335">
              <w:rPr>
                <w:rFonts w:eastAsiaTheme="minorEastAsia" w:cstheme="minorBidi"/>
                <w:i w:val="0"/>
                <w:iCs w:val="0"/>
                <w:noProof/>
                <w:sz w:val="22"/>
                <w:szCs w:val="22"/>
              </w:rPr>
              <w:tab/>
            </w:r>
            <w:r w:rsidR="005C0335" w:rsidRPr="004E53A9">
              <w:rPr>
                <w:rStyle w:val="Hipercze"/>
                <w:rFonts w:cstheme="minorHAnsi"/>
                <w:noProof/>
              </w:rPr>
              <w:t>Uwarunkowania dotyczące ochrony środowiska</w:t>
            </w:r>
            <w:r w:rsidR="005C0335">
              <w:rPr>
                <w:noProof/>
                <w:webHidden/>
              </w:rPr>
              <w:tab/>
            </w:r>
            <w:r w:rsidR="005C0335">
              <w:rPr>
                <w:noProof/>
                <w:webHidden/>
              </w:rPr>
              <w:fldChar w:fldCharType="begin"/>
            </w:r>
            <w:r w:rsidR="005C0335">
              <w:rPr>
                <w:noProof/>
                <w:webHidden/>
              </w:rPr>
              <w:instrText xml:space="preserve"> PAGEREF _Toc217038637 \h </w:instrText>
            </w:r>
            <w:r w:rsidR="005C0335">
              <w:rPr>
                <w:noProof/>
                <w:webHidden/>
              </w:rPr>
            </w:r>
            <w:r w:rsidR="005C0335">
              <w:rPr>
                <w:noProof/>
                <w:webHidden/>
              </w:rPr>
              <w:fldChar w:fldCharType="separate"/>
            </w:r>
            <w:r w:rsidR="00161BF5">
              <w:rPr>
                <w:noProof/>
                <w:webHidden/>
              </w:rPr>
              <w:t>8</w:t>
            </w:r>
            <w:r w:rsidR="005C0335">
              <w:rPr>
                <w:noProof/>
                <w:webHidden/>
              </w:rPr>
              <w:fldChar w:fldCharType="end"/>
            </w:r>
          </w:hyperlink>
        </w:p>
        <w:p w14:paraId="2124E4B2" w14:textId="4AF12426"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38" w:history="1">
            <w:r w:rsidR="005C0335" w:rsidRPr="004E53A9">
              <w:rPr>
                <w:rStyle w:val="Hipercze"/>
                <w:rFonts w:cstheme="minorHAnsi"/>
                <w:noProof/>
              </w:rPr>
              <w:t>1.3.2</w:t>
            </w:r>
            <w:r w:rsidR="005C0335">
              <w:rPr>
                <w:rFonts w:eastAsiaTheme="minorEastAsia" w:cstheme="minorBidi"/>
                <w:i w:val="0"/>
                <w:iCs w:val="0"/>
                <w:noProof/>
                <w:sz w:val="22"/>
                <w:szCs w:val="22"/>
              </w:rPr>
              <w:tab/>
            </w:r>
            <w:r w:rsidR="005C0335" w:rsidRPr="004E53A9">
              <w:rPr>
                <w:rStyle w:val="Hipercze"/>
                <w:rFonts w:cstheme="minorHAnsi"/>
                <w:noProof/>
              </w:rPr>
              <w:t>Wytyczne inwestorskie i uwarunkowania związane z przygotowaniem budowy i jej przeprowadzeniem</w:t>
            </w:r>
            <w:r w:rsidR="005C0335">
              <w:rPr>
                <w:noProof/>
                <w:webHidden/>
              </w:rPr>
              <w:tab/>
            </w:r>
            <w:r w:rsidR="005C0335">
              <w:rPr>
                <w:noProof/>
                <w:webHidden/>
              </w:rPr>
              <w:fldChar w:fldCharType="begin"/>
            </w:r>
            <w:r w:rsidR="005C0335">
              <w:rPr>
                <w:noProof/>
                <w:webHidden/>
              </w:rPr>
              <w:instrText xml:space="preserve"> PAGEREF _Toc217038638 \h </w:instrText>
            </w:r>
            <w:r w:rsidR="005C0335">
              <w:rPr>
                <w:noProof/>
                <w:webHidden/>
              </w:rPr>
            </w:r>
            <w:r w:rsidR="005C0335">
              <w:rPr>
                <w:noProof/>
                <w:webHidden/>
              </w:rPr>
              <w:fldChar w:fldCharType="separate"/>
            </w:r>
            <w:r w:rsidR="00161BF5">
              <w:rPr>
                <w:noProof/>
                <w:webHidden/>
              </w:rPr>
              <w:t>12</w:t>
            </w:r>
            <w:r w:rsidR="005C0335">
              <w:rPr>
                <w:noProof/>
                <w:webHidden/>
              </w:rPr>
              <w:fldChar w:fldCharType="end"/>
            </w:r>
          </w:hyperlink>
        </w:p>
        <w:p w14:paraId="1F6641DB" w14:textId="26D33D6D" w:rsidR="005C0335" w:rsidRDefault="00931C40">
          <w:pPr>
            <w:pStyle w:val="Spistreci2"/>
            <w:rPr>
              <w:rFonts w:eastAsiaTheme="minorEastAsia" w:cstheme="minorBidi"/>
              <w:smallCaps w:val="0"/>
              <w:noProof/>
              <w:sz w:val="22"/>
              <w:szCs w:val="22"/>
            </w:rPr>
          </w:pPr>
          <w:hyperlink w:anchor="_Toc217038639" w:history="1">
            <w:r w:rsidR="005C0335" w:rsidRPr="004E53A9">
              <w:rPr>
                <w:rStyle w:val="Hipercze"/>
                <w:rFonts w:cstheme="minorHAnsi"/>
                <w:noProof/>
              </w:rPr>
              <w:t>1.4</w:t>
            </w:r>
            <w:r w:rsidR="005C0335">
              <w:rPr>
                <w:rFonts w:eastAsiaTheme="minorEastAsia" w:cstheme="minorBidi"/>
                <w:smallCaps w:val="0"/>
                <w:noProof/>
                <w:sz w:val="22"/>
                <w:szCs w:val="22"/>
              </w:rPr>
              <w:tab/>
            </w:r>
            <w:r w:rsidR="005C0335" w:rsidRPr="004E53A9">
              <w:rPr>
                <w:rStyle w:val="Hipercze"/>
                <w:rFonts w:cstheme="minorHAnsi"/>
                <w:noProof/>
              </w:rPr>
              <w:t>Ogólne właściwości funkcjonalno-użytkowe</w:t>
            </w:r>
            <w:r w:rsidR="005C0335">
              <w:rPr>
                <w:noProof/>
                <w:webHidden/>
              </w:rPr>
              <w:tab/>
            </w:r>
            <w:r w:rsidR="005C0335">
              <w:rPr>
                <w:noProof/>
                <w:webHidden/>
              </w:rPr>
              <w:fldChar w:fldCharType="begin"/>
            </w:r>
            <w:r w:rsidR="005C0335">
              <w:rPr>
                <w:noProof/>
                <w:webHidden/>
              </w:rPr>
              <w:instrText xml:space="preserve"> PAGEREF _Toc217038639 \h </w:instrText>
            </w:r>
            <w:r w:rsidR="005C0335">
              <w:rPr>
                <w:noProof/>
                <w:webHidden/>
              </w:rPr>
            </w:r>
            <w:r w:rsidR="005C0335">
              <w:rPr>
                <w:noProof/>
                <w:webHidden/>
              </w:rPr>
              <w:fldChar w:fldCharType="separate"/>
            </w:r>
            <w:r w:rsidR="00161BF5">
              <w:rPr>
                <w:noProof/>
                <w:webHidden/>
              </w:rPr>
              <w:t>15</w:t>
            </w:r>
            <w:r w:rsidR="005C0335">
              <w:rPr>
                <w:noProof/>
                <w:webHidden/>
              </w:rPr>
              <w:fldChar w:fldCharType="end"/>
            </w:r>
          </w:hyperlink>
        </w:p>
        <w:p w14:paraId="30F92316" w14:textId="22BC9CA4"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41" w:history="1">
            <w:r w:rsidR="005C0335" w:rsidRPr="004E53A9">
              <w:rPr>
                <w:rStyle w:val="Hipercze"/>
                <w:rFonts w:cstheme="minorHAnsi"/>
                <w:noProof/>
              </w:rPr>
              <w:t>1.4.1</w:t>
            </w:r>
            <w:r w:rsidR="005C0335">
              <w:rPr>
                <w:rFonts w:eastAsiaTheme="minorEastAsia" w:cstheme="minorBidi"/>
                <w:i w:val="0"/>
                <w:iCs w:val="0"/>
                <w:noProof/>
                <w:sz w:val="22"/>
                <w:szCs w:val="22"/>
              </w:rPr>
              <w:tab/>
            </w:r>
            <w:r w:rsidR="005C0335" w:rsidRPr="004E53A9">
              <w:rPr>
                <w:rStyle w:val="Hipercze"/>
                <w:rFonts w:cstheme="minorHAnsi"/>
                <w:noProof/>
              </w:rPr>
              <w:t>Zakres robót i szacunkowa wycena</w:t>
            </w:r>
            <w:r w:rsidR="005C0335">
              <w:rPr>
                <w:noProof/>
                <w:webHidden/>
              </w:rPr>
              <w:tab/>
            </w:r>
            <w:r w:rsidR="005C0335">
              <w:rPr>
                <w:noProof/>
                <w:webHidden/>
              </w:rPr>
              <w:fldChar w:fldCharType="begin"/>
            </w:r>
            <w:r w:rsidR="005C0335">
              <w:rPr>
                <w:noProof/>
                <w:webHidden/>
              </w:rPr>
              <w:instrText xml:space="preserve"> PAGEREF _Toc217038641 \h </w:instrText>
            </w:r>
            <w:r w:rsidR="005C0335">
              <w:rPr>
                <w:noProof/>
                <w:webHidden/>
              </w:rPr>
            </w:r>
            <w:r w:rsidR="005C0335">
              <w:rPr>
                <w:noProof/>
                <w:webHidden/>
              </w:rPr>
              <w:fldChar w:fldCharType="separate"/>
            </w:r>
            <w:r w:rsidR="00161BF5">
              <w:rPr>
                <w:noProof/>
                <w:webHidden/>
              </w:rPr>
              <w:t>15</w:t>
            </w:r>
            <w:r w:rsidR="005C0335">
              <w:rPr>
                <w:noProof/>
                <w:webHidden/>
              </w:rPr>
              <w:fldChar w:fldCharType="end"/>
            </w:r>
          </w:hyperlink>
        </w:p>
        <w:p w14:paraId="60C3C321" w14:textId="2430330B" w:rsidR="005C0335" w:rsidRDefault="00931C40">
          <w:pPr>
            <w:pStyle w:val="Spistreci2"/>
            <w:rPr>
              <w:rFonts w:eastAsiaTheme="minorEastAsia" w:cstheme="minorBidi"/>
              <w:smallCaps w:val="0"/>
              <w:noProof/>
              <w:sz w:val="22"/>
              <w:szCs w:val="22"/>
            </w:rPr>
          </w:pPr>
          <w:hyperlink w:anchor="_Toc217038642" w:history="1">
            <w:r w:rsidR="005C0335" w:rsidRPr="004E53A9">
              <w:rPr>
                <w:rStyle w:val="Hipercze"/>
                <w:rFonts w:cstheme="minorHAnsi"/>
                <w:noProof/>
              </w:rPr>
              <w:t>1.5</w:t>
            </w:r>
            <w:r w:rsidR="005C0335">
              <w:rPr>
                <w:rFonts w:eastAsiaTheme="minorEastAsia" w:cstheme="minorBidi"/>
                <w:smallCaps w:val="0"/>
                <w:noProof/>
                <w:sz w:val="22"/>
                <w:szCs w:val="22"/>
              </w:rPr>
              <w:tab/>
            </w:r>
            <w:r w:rsidR="005C0335" w:rsidRPr="004E53A9">
              <w:rPr>
                <w:rStyle w:val="Hipercze"/>
                <w:rFonts w:cstheme="minorHAnsi"/>
                <w:noProof/>
              </w:rPr>
              <w:t>Szczegółowe właściwości funkcjonalno-użytkowe wyrażone we wskaźnikach powierzchniowo-kubaturowych</w:t>
            </w:r>
            <w:r w:rsidR="005C0335">
              <w:rPr>
                <w:noProof/>
                <w:webHidden/>
              </w:rPr>
              <w:tab/>
            </w:r>
            <w:r w:rsidR="005C0335">
              <w:rPr>
                <w:noProof/>
                <w:webHidden/>
              </w:rPr>
              <w:fldChar w:fldCharType="begin"/>
            </w:r>
            <w:r w:rsidR="005C0335">
              <w:rPr>
                <w:noProof/>
                <w:webHidden/>
              </w:rPr>
              <w:instrText xml:space="preserve"> PAGEREF _Toc217038642 \h </w:instrText>
            </w:r>
            <w:r w:rsidR="005C0335">
              <w:rPr>
                <w:noProof/>
                <w:webHidden/>
              </w:rPr>
            </w:r>
            <w:r w:rsidR="005C0335">
              <w:rPr>
                <w:noProof/>
                <w:webHidden/>
              </w:rPr>
              <w:fldChar w:fldCharType="separate"/>
            </w:r>
            <w:r w:rsidR="00161BF5">
              <w:rPr>
                <w:noProof/>
                <w:webHidden/>
              </w:rPr>
              <w:t>16</w:t>
            </w:r>
            <w:r w:rsidR="005C0335">
              <w:rPr>
                <w:noProof/>
                <w:webHidden/>
              </w:rPr>
              <w:fldChar w:fldCharType="end"/>
            </w:r>
          </w:hyperlink>
        </w:p>
        <w:p w14:paraId="5121B569" w14:textId="4DB766B1" w:rsidR="005C0335" w:rsidRDefault="00931C40">
          <w:pPr>
            <w:pStyle w:val="Spistreci1"/>
            <w:tabs>
              <w:tab w:val="left" w:pos="1000"/>
            </w:tabs>
            <w:rPr>
              <w:rFonts w:eastAsiaTheme="minorEastAsia" w:cstheme="minorBidi"/>
              <w:b w:val="0"/>
              <w:bCs w:val="0"/>
              <w:caps w:val="0"/>
              <w:noProof/>
              <w:sz w:val="22"/>
              <w:szCs w:val="22"/>
            </w:rPr>
          </w:pPr>
          <w:hyperlink w:anchor="_Toc217038643" w:history="1">
            <w:r w:rsidR="005C0335" w:rsidRPr="004E53A9">
              <w:rPr>
                <w:rStyle w:val="Hipercze"/>
                <w:rFonts w:cstheme="minorHAnsi"/>
                <w:noProof/>
              </w:rPr>
              <w:t>2.</w:t>
            </w:r>
            <w:r w:rsidR="005C0335">
              <w:rPr>
                <w:rFonts w:eastAsiaTheme="minorEastAsia" w:cstheme="minorBidi"/>
                <w:b w:val="0"/>
                <w:bCs w:val="0"/>
                <w:caps w:val="0"/>
                <w:noProof/>
                <w:sz w:val="22"/>
                <w:szCs w:val="22"/>
              </w:rPr>
              <w:tab/>
            </w:r>
            <w:r w:rsidR="005C0335" w:rsidRPr="004E53A9">
              <w:rPr>
                <w:rStyle w:val="Hipercze"/>
                <w:rFonts w:cstheme="minorHAnsi"/>
                <w:noProof/>
              </w:rPr>
              <w:t>OPIS WYMAGAŃ ZAMAWIAJĄCEGO W STOSUNKU DO PRZEDMIOTU ZAMÓWIENIA</w:t>
            </w:r>
            <w:r w:rsidR="005C0335">
              <w:rPr>
                <w:noProof/>
                <w:webHidden/>
              </w:rPr>
              <w:tab/>
            </w:r>
            <w:r w:rsidR="005C0335">
              <w:rPr>
                <w:noProof/>
                <w:webHidden/>
              </w:rPr>
              <w:fldChar w:fldCharType="begin"/>
            </w:r>
            <w:r w:rsidR="005C0335">
              <w:rPr>
                <w:noProof/>
                <w:webHidden/>
              </w:rPr>
              <w:instrText xml:space="preserve"> PAGEREF _Toc217038643 \h </w:instrText>
            </w:r>
            <w:r w:rsidR="005C0335">
              <w:rPr>
                <w:noProof/>
                <w:webHidden/>
              </w:rPr>
            </w:r>
            <w:r w:rsidR="005C0335">
              <w:rPr>
                <w:noProof/>
                <w:webHidden/>
              </w:rPr>
              <w:fldChar w:fldCharType="separate"/>
            </w:r>
            <w:r w:rsidR="00161BF5">
              <w:rPr>
                <w:noProof/>
                <w:webHidden/>
              </w:rPr>
              <w:t>16</w:t>
            </w:r>
            <w:r w:rsidR="005C0335">
              <w:rPr>
                <w:noProof/>
                <w:webHidden/>
              </w:rPr>
              <w:fldChar w:fldCharType="end"/>
            </w:r>
          </w:hyperlink>
        </w:p>
        <w:p w14:paraId="1539509E" w14:textId="55B9DB27" w:rsidR="005C0335" w:rsidRDefault="00931C40">
          <w:pPr>
            <w:pStyle w:val="Spistreci2"/>
            <w:rPr>
              <w:rFonts w:eastAsiaTheme="minorEastAsia" w:cstheme="minorBidi"/>
              <w:smallCaps w:val="0"/>
              <w:noProof/>
              <w:sz w:val="22"/>
              <w:szCs w:val="22"/>
            </w:rPr>
          </w:pPr>
          <w:hyperlink w:anchor="_Toc217038644" w:history="1">
            <w:r w:rsidR="005C0335" w:rsidRPr="004E53A9">
              <w:rPr>
                <w:rStyle w:val="Hipercze"/>
                <w:rFonts w:cstheme="minorHAnsi"/>
                <w:noProof/>
              </w:rPr>
              <w:t>2.1</w:t>
            </w:r>
            <w:r w:rsidR="005C0335">
              <w:rPr>
                <w:rFonts w:eastAsiaTheme="minorEastAsia" w:cstheme="minorBidi"/>
                <w:smallCaps w:val="0"/>
                <w:noProof/>
                <w:sz w:val="22"/>
                <w:szCs w:val="22"/>
              </w:rPr>
              <w:tab/>
            </w:r>
            <w:r w:rsidR="005C0335" w:rsidRPr="004E53A9">
              <w:rPr>
                <w:rStyle w:val="Hipercze"/>
                <w:rFonts w:cstheme="minorHAnsi"/>
                <w:noProof/>
              </w:rPr>
              <w:t>Cechy obiektów budowlanych dotyczące rozwiązań budowlano-konstrukcyjnych i wskaźników ekonomicznych</w:t>
            </w:r>
            <w:r w:rsidR="005C0335">
              <w:rPr>
                <w:noProof/>
                <w:webHidden/>
              </w:rPr>
              <w:tab/>
            </w:r>
            <w:r w:rsidR="005C0335">
              <w:rPr>
                <w:noProof/>
                <w:webHidden/>
              </w:rPr>
              <w:fldChar w:fldCharType="begin"/>
            </w:r>
            <w:r w:rsidR="005C0335">
              <w:rPr>
                <w:noProof/>
                <w:webHidden/>
              </w:rPr>
              <w:instrText xml:space="preserve"> PAGEREF _Toc217038644 \h </w:instrText>
            </w:r>
            <w:r w:rsidR="005C0335">
              <w:rPr>
                <w:noProof/>
                <w:webHidden/>
              </w:rPr>
            </w:r>
            <w:r w:rsidR="005C0335">
              <w:rPr>
                <w:noProof/>
                <w:webHidden/>
              </w:rPr>
              <w:fldChar w:fldCharType="separate"/>
            </w:r>
            <w:r w:rsidR="00161BF5">
              <w:rPr>
                <w:noProof/>
                <w:webHidden/>
              </w:rPr>
              <w:t>16</w:t>
            </w:r>
            <w:r w:rsidR="005C0335">
              <w:rPr>
                <w:noProof/>
                <w:webHidden/>
              </w:rPr>
              <w:fldChar w:fldCharType="end"/>
            </w:r>
          </w:hyperlink>
        </w:p>
        <w:p w14:paraId="52D67E36" w14:textId="71B2FC7A" w:rsidR="005C0335" w:rsidRDefault="00931C40">
          <w:pPr>
            <w:pStyle w:val="Spistreci2"/>
            <w:rPr>
              <w:rFonts w:eastAsiaTheme="minorEastAsia" w:cstheme="minorBidi"/>
              <w:smallCaps w:val="0"/>
              <w:noProof/>
              <w:sz w:val="22"/>
              <w:szCs w:val="22"/>
            </w:rPr>
          </w:pPr>
          <w:hyperlink w:anchor="_Toc217038645" w:history="1">
            <w:r w:rsidR="005C0335" w:rsidRPr="004E53A9">
              <w:rPr>
                <w:rStyle w:val="Hipercze"/>
                <w:rFonts w:cstheme="minorHAnsi"/>
                <w:noProof/>
              </w:rPr>
              <w:t>2.2</w:t>
            </w:r>
            <w:r w:rsidR="005C0335">
              <w:rPr>
                <w:rFonts w:eastAsiaTheme="minorEastAsia" w:cstheme="minorBidi"/>
                <w:smallCaps w:val="0"/>
                <w:noProof/>
                <w:sz w:val="22"/>
                <w:szCs w:val="22"/>
              </w:rPr>
              <w:tab/>
            </w:r>
            <w:r w:rsidR="005C0335" w:rsidRPr="004E53A9">
              <w:rPr>
                <w:rStyle w:val="Hipercze"/>
                <w:rFonts w:cstheme="minorHAnsi"/>
                <w:noProof/>
              </w:rPr>
              <w:t>Wymagania techniczne</w:t>
            </w:r>
            <w:r w:rsidR="005C0335">
              <w:rPr>
                <w:noProof/>
                <w:webHidden/>
              </w:rPr>
              <w:tab/>
            </w:r>
            <w:r w:rsidR="005C0335">
              <w:rPr>
                <w:noProof/>
                <w:webHidden/>
              </w:rPr>
              <w:fldChar w:fldCharType="begin"/>
            </w:r>
            <w:r w:rsidR="005C0335">
              <w:rPr>
                <w:noProof/>
                <w:webHidden/>
              </w:rPr>
              <w:instrText xml:space="preserve"> PAGEREF _Toc217038645 \h </w:instrText>
            </w:r>
            <w:r w:rsidR="005C0335">
              <w:rPr>
                <w:noProof/>
                <w:webHidden/>
              </w:rPr>
            </w:r>
            <w:r w:rsidR="005C0335">
              <w:rPr>
                <w:noProof/>
                <w:webHidden/>
              </w:rPr>
              <w:fldChar w:fldCharType="separate"/>
            </w:r>
            <w:r w:rsidR="00161BF5">
              <w:rPr>
                <w:noProof/>
                <w:webHidden/>
              </w:rPr>
              <w:t>16</w:t>
            </w:r>
            <w:r w:rsidR="005C0335">
              <w:rPr>
                <w:noProof/>
                <w:webHidden/>
              </w:rPr>
              <w:fldChar w:fldCharType="end"/>
            </w:r>
          </w:hyperlink>
        </w:p>
        <w:p w14:paraId="09B4BC08" w14:textId="009DCA01" w:rsidR="005C0335" w:rsidRDefault="00931C40">
          <w:pPr>
            <w:pStyle w:val="Spistreci3"/>
            <w:tabs>
              <w:tab w:val="right" w:leader="dot" w:pos="9627"/>
            </w:tabs>
            <w:rPr>
              <w:rFonts w:eastAsiaTheme="minorEastAsia" w:cstheme="minorBidi"/>
              <w:i w:val="0"/>
              <w:iCs w:val="0"/>
              <w:noProof/>
              <w:sz w:val="22"/>
              <w:szCs w:val="22"/>
            </w:rPr>
          </w:pPr>
          <w:hyperlink w:anchor="_Toc217038652" w:history="1">
            <w:r w:rsidR="005C0335" w:rsidRPr="004E53A9">
              <w:rPr>
                <w:rStyle w:val="Hipercze"/>
                <w:rFonts w:cstheme="minorHAnsi"/>
                <w:noProof/>
              </w:rPr>
              <w:t>Sieć wodociągowa</w:t>
            </w:r>
            <w:r w:rsidR="005C0335">
              <w:rPr>
                <w:noProof/>
                <w:webHidden/>
              </w:rPr>
              <w:tab/>
            </w:r>
            <w:r w:rsidR="005C0335">
              <w:rPr>
                <w:noProof/>
                <w:webHidden/>
              </w:rPr>
              <w:fldChar w:fldCharType="begin"/>
            </w:r>
            <w:r w:rsidR="005C0335">
              <w:rPr>
                <w:noProof/>
                <w:webHidden/>
              </w:rPr>
              <w:instrText xml:space="preserve"> PAGEREF _Toc217038652 \h </w:instrText>
            </w:r>
            <w:r w:rsidR="005C0335">
              <w:rPr>
                <w:noProof/>
                <w:webHidden/>
              </w:rPr>
            </w:r>
            <w:r w:rsidR="005C0335">
              <w:rPr>
                <w:noProof/>
                <w:webHidden/>
              </w:rPr>
              <w:fldChar w:fldCharType="separate"/>
            </w:r>
            <w:r w:rsidR="00161BF5">
              <w:rPr>
                <w:noProof/>
                <w:webHidden/>
              </w:rPr>
              <w:t>16</w:t>
            </w:r>
            <w:r w:rsidR="005C0335">
              <w:rPr>
                <w:noProof/>
                <w:webHidden/>
              </w:rPr>
              <w:fldChar w:fldCharType="end"/>
            </w:r>
          </w:hyperlink>
        </w:p>
        <w:p w14:paraId="759E2D49" w14:textId="18C7FC83" w:rsidR="005C0335" w:rsidRDefault="00931C40">
          <w:pPr>
            <w:pStyle w:val="Spistreci2"/>
            <w:rPr>
              <w:rFonts w:eastAsiaTheme="minorEastAsia" w:cstheme="minorBidi"/>
              <w:smallCaps w:val="0"/>
              <w:noProof/>
              <w:sz w:val="22"/>
              <w:szCs w:val="22"/>
            </w:rPr>
          </w:pPr>
          <w:hyperlink w:anchor="_Toc217038653" w:history="1">
            <w:r w:rsidR="005C0335" w:rsidRPr="004E53A9">
              <w:rPr>
                <w:rStyle w:val="Hipercze"/>
                <w:rFonts w:cstheme="minorHAnsi"/>
                <w:noProof/>
              </w:rPr>
              <w:t>2.3</w:t>
            </w:r>
            <w:r w:rsidR="005C0335">
              <w:rPr>
                <w:rFonts w:eastAsiaTheme="minorEastAsia" w:cstheme="minorBidi"/>
                <w:smallCaps w:val="0"/>
                <w:noProof/>
                <w:sz w:val="22"/>
                <w:szCs w:val="22"/>
              </w:rPr>
              <w:tab/>
            </w:r>
            <w:r w:rsidR="005C0335" w:rsidRPr="004E53A9">
              <w:rPr>
                <w:rStyle w:val="Hipercze"/>
                <w:rFonts w:cstheme="minorHAnsi"/>
                <w:noProof/>
              </w:rPr>
              <w:t>Wymagania materiałowe</w:t>
            </w:r>
            <w:r w:rsidR="005C0335">
              <w:rPr>
                <w:noProof/>
                <w:webHidden/>
              </w:rPr>
              <w:tab/>
            </w:r>
            <w:r w:rsidR="005C0335">
              <w:rPr>
                <w:noProof/>
                <w:webHidden/>
              </w:rPr>
              <w:fldChar w:fldCharType="begin"/>
            </w:r>
            <w:r w:rsidR="005C0335">
              <w:rPr>
                <w:noProof/>
                <w:webHidden/>
              </w:rPr>
              <w:instrText xml:space="preserve"> PAGEREF _Toc217038653 \h </w:instrText>
            </w:r>
            <w:r w:rsidR="005C0335">
              <w:rPr>
                <w:noProof/>
                <w:webHidden/>
              </w:rPr>
            </w:r>
            <w:r w:rsidR="005C0335">
              <w:rPr>
                <w:noProof/>
                <w:webHidden/>
              </w:rPr>
              <w:fldChar w:fldCharType="separate"/>
            </w:r>
            <w:r w:rsidR="00161BF5">
              <w:rPr>
                <w:noProof/>
                <w:webHidden/>
              </w:rPr>
              <w:t>17</w:t>
            </w:r>
            <w:r w:rsidR="005C0335">
              <w:rPr>
                <w:noProof/>
                <w:webHidden/>
              </w:rPr>
              <w:fldChar w:fldCharType="end"/>
            </w:r>
          </w:hyperlink>
        </w:p>
        <w:p w14:paraId="503C3411" w14:textId="0510D3AF" w:rsidR="005C0335" w:rsidRDefault="00931C40">
          <w:pPr>
            <w:pStyle w:val="Spistreci2"/>
            <w:rPr>
              <w:rFonts w:eastAsiaTheme="minorEastAsia" w:cstheme="minorBidi"/>
              <w:smallCaps w:val="0"/>
              <w:noProof/>
              <w:sz w:val="22"/>
              <w:szCs w:val="22"/>
            </w:rPr>
          </w:pPr>
          <w:hyperlink w:anchor="_Toc217038654" w:history="1">
            <w:r w:rsidR="005C0335" w:rsidRPr="004E53A9">
              <w:rPr>
                <w:rStyle w:val="Hipercze"/>
                <w:rFonts w:cstheme="minorHAnsi"/>
                <w:noProof/>
              </w:rPr>
              <w:t>2.4</w:t>
            </w:r>
            <w:r w:rsidR="005C0335">
              <w:rPr>
                <w:rFonts w:eastAsiaTheme="minorEastAsia" w:cstheme="minorBidi"/>
                <w:smallCaps w:val="0"/>
                <w:noProof/>
                <w:sz w:val="22"/>
                <w:szCs w:val="22"/>
              </w:rPr>
              <w:tab/>
            </w:r>
            <w:r w:rsidR="005C0335" w:rsidRPr="004E53A9">
              <w:rPr>
                <w:rStyle w:val="Hipercze"/>
                <w:rFonts w:cstheme="minorHAnsi"/>
                <w:noProof/>
              </w:rPr>
              <w:t>Wymagania funkcjonalne</w:t>
            </w:r>
            <w:r w:rsidR="005C0335">
              <w:rPr>
                <w:noProof/>
                <w:webHidden/>
              </w:rPr>
              <w:tab/>
            </w:r>
            <w:r w:rsidR="005C0335">
              <w:rPr>
                <w:noProof/>
                <w:webHidden/>
              </w:rPr>
              <w:fldChar w:fldCharType="begin"/>
            </w:r>
            <w:r w:rsidR="005C0335">
              <w:rPr>
                <w:noProof/>
                <w:webHidden/>
              </w:rPr>
              <w:instrText xml:space="preserve"> PAGEREF _Toc217038654 \h </w:instrText>
            </w:r>
            <w:r w:rsidR="005C0335">
              <w:rPr>
                <w:noProof/>
                <w:webHidden/>
              </w:rPr>
            </w:r>
            <w:r w:rsidR="005C0335">
              <w:rPr>
                <w:noProof/>
                <w:webHidden/>
              </w:rPr>
              <w:fldChar w:fldCharType="separate"/>
            </w:r>
            <w:r w:rsidR="00161BF5">
              <w:rPr>
                <w:noProof/>
                <w:webHidden/>
              </w:rPr>
              <w:t>19</w:t>
            </w:r>
            <w:r w:rsidR="005C0335">
              <w:rPr>
                <w:noProof/>
                <w:webHidden/>
              </w:rPr>
              <w:fldChar w:fldCharType="end"/>
            </w:r>
          </w:hyperlink>
        </w:p>
        <w:p w14:paraId="30A65568" w14:textId="4CB9904D" w:rsidR="005C0335" w:rsidRDefault="00931C40">
          <w:pPr>
            <w:pStyle w:val="Spistreci2"/>
            <w:rPr>
              <w:rFonts w:eastAsiaTheme="minorEastAsia" w:cstheme="minorBidi"/>
              <w:smallCaps w:val="0"/>
              <w:noProof/>
              <w:sz w:val="22"/>
              <w:szCs w:val="22"/>
            </w:rPr>
          </w:pPr>
          <w:hyperlink w:anchor="_Toc217038655" w:history="1">
            <w:r w:rsidR="005C0335" w:rsidRPr="004E53A9">
              <w:rPr>
                <w:rStyle w:val="Hipercze"/>
                <w:rFonts w:cstheme="minorHAnsi"/>
                <w:noProof/>
              </w:rPr>
              <w:t>2.5</w:t>
            </w:r>
            <w:r w:rsidR="005C0335">
              <w:rPr>
                <w:rFonts w:eastAsiaTheme="minorEastAsia" w:cstheme="minorBidi"/>
                <w:smallCaps w:val="0"/>
                <w:noProof/>
                <w:sz w:val="22"/>
                <w:szCs w:val="22"/>
              </w:rPr>
              <w:tab/>
            </w:r>
            <w:r w:rsidR="005C0335" w:rsidRPr="004E53A9">
              <w:rPr>
                <w:rStyle w:val="Hipercze"/>
                <w:rFonts w:cstheme="minorHAnsi"/>
                <w:noProof/>
              </w:rPr>
              <w:t>Wymagania i skład dokumentów Wykonawcy</w:t>
            </w:r>
            <w:r w:rsidR="005C0335">
              <w:rPr>
                <w:noProof/>
                <w:webHidden/>
              </w:rPr>
              <w:tab/>
            </w:r>
            <w:r w:rsidR="005C0335">
              <w:rPr>
                <w:noProof/>
                <w:webHidden/>
              </w:rPr>
              <w:fldChar w:fldCharType="begin"/>
            </w:r>
            <w:r w:rsidR="005C0335">
              <w:rPr>
                <w:noProof/>
                <w:webHidden/>
              </w:rPr>
              <w:instrText xml:space="preserve"> PAGEREF _Toc217038655 \h </w:instrText>
            </w:r>
            <w:r w:rsidR="005C0335">
              <w:rPr>
                <w:noProof/>
                <w:webHidden/>
              </w:rPr>
            </w:r>
            <w:r w:rsidR="005C0335">
              <w:rPr>
                <w:noProof/>
                <w:webHidden/>
              </w:rPr>
              <w:fldChar w:fldCharType="separate"/>
            </w:r>
            <w:r w:rsidR="00161BF5">
              <w:rPr>
                <w:noProof/>
                <w:webHidden/>
              </w:rPr>
              <w:t>19</w:t>
            </w:r>
            <w:r w:rsidR="005C0335">
              <w:rPr>
                <w:noProof/>
                <w:webHidden/>
              </w:rPr>
              <w:fldChar w:fldCharType="end"/>
            </w:r>
          </w:hyperlink>
        </w:p>
        <w:p w14:paraId="78273977" w14:textId="3A990B3A"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69" w:history="1">
            <w:r w:rsidR="005C0335" w:rsidRPr="004E53A9">
              <w:rPr>
                <w:rStyle w:val="Hipercze"/>
                <w:rFonts w:eastAsia="MS Mincho"/>
                <w:noProof/>
                <w:kern w:val="1"/>
              </w:rPr>
              <w:t>2.5.1</w:t>
            </w:r>
            <w:r w:rsidR="005C0335">
              <w:rPr>
                <w:rFonts w:eastAsiaTheme="minorEastAsia" w:cstheme="minorBidi"/>
                <w:i w:val="0"/>
                <w:iCs w:val="0"/>
                <w:noProof/>
                <w:sz w:val="22"/>
                <w:szCs w:val="22"/>
              </w:rPr>
              <w:tab/>
            </w:r>
            <w:r w:rsidR="005C0335" w:rsidRPr="004E53A9">
              <w:rPr>
                <w:rStyle w:val="Hipercze"/>
                <w:rFonts w:cstheme="minorHAnsi"/>
                <w:noProof/>
              </w:rPr>
              <w:t>Podziały gruntów</w:t>
            </w:r>
            <w:r w:rsidR="005C0335">
              <w:rPr>
                <w:noProof/>
                <w:webHidden/>
              </w:rPr>
              <w:tab/>
            </w:r>
            <w:r w:rsidR="005C0335">
              <w:rPr>
                <w:noProof/>
                <w:webHidden/>
              </w:rPr>
              <w:fldChar w:fldCharType="begin"/>
            </w:r>
            <w:r w:rsidR="005C0335">
              <w:rPr>
                <w:noProof/>
                <w:webHidden/>
              </w:rPr>
              <w:instrText xml:space="preserve"> PAGEREF _Toc217038669 \h </w:instrText>
            </w:r>
            <w:r w:rsidR="005C0335">
              <w:rPr>
                <w:noProof/>
                <w:webHidden/>
              </w:rPr>
            </w:r>
            <w:r w:rsidR="005C0335">
              <w:rPr>
                <w:noProof/>
                <w:webHidden/>
              </w:rPr>
              <w:fldChar w:fldCharType="separate"/>
            </w:r>
            <w:r w:rsidR="00161BF5">
              <w:rPr>
                <w:noProof/>
                <w:webHidden/>
              </w:rPr>
              <w:t>19</w:t>
            </w:r>
            <w:r w:rsidR="005C0335">
              <w:rPr>
                <w:noProof/>
                <w:webHidden/>
              </w:rPr>
              <w:fldChar w:fldCharType="end"/>
            </w:r>
          </w:hyperlink>
        </w:p>
        <w:p w14:paraId="13D47D66" w14:textId="6CD30D01"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70" w:history="1">
            <w:r w:rsidR="005C0335" w:rsidRPr="004E53A9">
              <w:rPr>
                <w:rStyle w:val="Hipercze"/>
                <w:rFonts w:eastAsia="MS Mincho"/>
                <w:noProof/>
                <w:kern w:val="1"/>
              </w:rPr>
              <w:t>2.5.2</w:t>
            </w:r>
            <w:r w:rsidR="005C0335">
              <w:rPr>
                <w:rFonts w:eastAsiaTheme="minorEastAsia" w:cstheme="minorBidi"/>
                <w:i w:val="0"/>
                <w:iCs w:val="0"/>
                <w:noProof/>
                <w:sz w:val="22"/>
                <w:szCs w:val="22"/>
              </w:rPr>
              <w:tab/>
            </w:r>
            <w:r w:rsidR="005C0335" w:rsidRPr="004E53A9">
              <w:rPr>
                <w:rStyle w:val="Hipercze"/>
                <w:rFonts w:cstheme="minorHAnsi"/>
                <w:noProof/>
              </w:rPr>
              <w:t>Wymagania dotyczące dokumentacji projektowej</w:t>
            </w:r>
            <w:r w:rsidR="005C0335">
              <w:rPr>
                <w:noProof/>
                <w:webHidden/>
              </w:rPr>
              <w:tab/>
            </w:r>
            <w:r w:rsidR="005C0335">
              <w:rPr>
                <w:noProof/>
                <w:webHidden/>
              </w:rPr>
              <w:fldChar w:fldCharType="begin"/>
            </w:r>
            <w:r w:rsidR="005C0335">
              <w:rPr>
                <w:noProof/>
                <w:webHidden/>
              </w:rPr>
              <w:instrText xml:space="preserve"> PAGEREF _Toc217038670 \h </w:instrText>
            </w:r>
            <w:r w:rsidR="005C0335">
              <w:rPr>
                <w:noProof/>
                <w:webHidden/>
              </w:rPr>
            </w:r>
            <w:r w:rsidR="005C0335">
              <w:rPr>
                <w:noProof/>
                <w:webHidden/>
              </w:rPr>
              <w:fldChar w:fldCharType="separate"/>
            </w:r>
            <w:r w:rsidR="00161BF5">
              <w:rPr>
                <w:noProof/>
                <w:webHidden/>
              </w:rPr>
              <w:t>19</w:t>
            </w:r>
            <w:r w:rsidR="005C0335">
              <w:rPr>
                <w:noProof/>
                <w:webHidden/>
              </w:rPr>
              <w:fldChar w:fldCharType="end"/>
            </w:r>
          </w:hyperlink>
        </w:p>
        <w:p w14:paraId="59DB6C93" w14:textId="10243DAC"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71" w:history="1">
            <w:r w:rsidR="005C0335" w:rsidRPr="004E53A9">
              <w:rPr>
                <w:rStyle w:val="Hipercze"/>
                <w:rFonts w:eastAsia="MS Mincho"/>
                <w:noProof/>
                <w:kern w:val="1"/>
              </w:rPr>
              <w:t>2.5.3</w:t>
            </w:r>
            <w:r w:rsidR="005C0335">
              <w:rPr>
                <w:rFonts w:eastAsiaTheme="minorEastAsia" w:cstheme="minorBidi"/>
                <w:i w:val="0"/>
                <w:iCs w:val="0"/>
                <w:noProof/>
                <w:sz w:val="22"/>
                <w:szCs w:val="22"/>
              </w:rPr>
              <w:tab/>
            </w:r>
            <w:r w:rsidR="005C0335" w:rsidRPr="004E53A9">
              <w:rPr>
                <w:rStyle w:val="Hipercze"/>
                <w:rFonts w:cstheme="minorHAnsi"/>
                <w:noProof/>
              </w:rPr>
              <w:t>Projekt koncepcyjny, budowlany i wykonawczy</w:t>
            </w:r>
            <w:r w:rsidR="005C0335">
              <w:rPr>
                <w:noProof/>
                <w:webHidden/>
              </w:rPr>
              <w:tab/>
            </w:r>
            <w:r w:rsidR="005C0335">
              <w:rPr>
                <w:noProof/>
                <w:webHidden/>
              </w:rPr>
              <w:fldChar w:fldCharType="begin"/>
            </w:r>
            <w:r w:rsidR="005C0335">
              <w:rPr>
                <w:noProof/>
                <w:webHidden/>
              </w:rPr>
              <w:instrText xml:space="preserve"> PAGEREF _Toc217038671 \h </w:instrText>
            </w:r>
            <w:r w:rsidR="005C0335">
              <w:rPr>
                <w:noProof/>
                <w:webHidden/>
              </w:rPr>
            </w:r>
            <w:r w:rsidR="005C0335">
              <w:rPr>
                <w:noProof/>
                <w:webHidden/>
              </w:rPr>
              <w:fldChar w:fldCharType="separate"/>
            </w:r>
            <w:r w:rsidR="00161BF5">
              <w:rPr>
                <w:noProof/>
                <w:webHidden/>
              </w:rPr>
              <w:t>19</w:t>
            </w:r>
            <w:r w:rsidR="005C0335">
              <w:rPr>
                <w:noProof/>
                <w:webHidden/>
              </w:rPr>
              <w:fldChar w:fldCharType="end"/>
            </w:r>
          </w:hyperlink>
        </w:p>
        <w:p w14:paraId="51E117EC" w14:textId="0D52E745"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72" w:history="1">
            <w:r w:rsidR="005C0335" w:rsidRPr="004E53A9">
              <w:rPr>
                <w:rStyle w:val="Hipercze"/>
                <w:rFonts w:eastAsia="MS Mincho"/>
                <w:noProof/>
                <w:kern w:val="1"/>
              </w:rPr>
              <w:t>2.5.4</w:t>
            </w:r>
            <w:r w:rsidR="005C0335">
              <w:rPr>
                <w:rFonts w:eastAsiaTheme="minorEastAsia" w:cstheme="minorBidi"/>
                <w:i w:val="0"/>
                <w:iCs w:val="0"/>
                <w:noProof/>
                <w:sz w:val="22"/>
                <w:szCs w:val="22"/>
              </w:rPr>
              <w:tab/>
            </w:r>
            <w:r w:rsidR="005C0335" w:rsidRPr="004E53A9">
              <w:rPr>
                <w:rStyle w:val="Hipercze"/>
                <w:rFonts w:cstheme="minorHAnsi"/>
                <w:noProof/>
              </w:rPr>
              <w:t>Skład dokumentów Wykonawcy</w:t>
            </w:r>
            <w:r w:rsidR="005C0335">
              <w:rPr>
                <w:noProof/>
                <w:webHidden/>
              </w:rPr>
              <w:tab/>
            </w:r>
            <w:r w:rsidR="005C0335">
              <w:rPr>
                <w:noProof/>
                <w:webHidden/>
              </w:rPr>
              <w:fldChar w:fldCharType="begin"/>
            </w:r>
            <w:r w:rsidR="005C0335">
              <w:rPr>
                <w:noProof/>
                <w:webHidden/>
              </w:rPr>
              <w:instrText xml:space="preserve"> PAGEREF _Toc217038672 \h </w:instrText>
            </w:r>
            <w:r w:rsidR="005C0335">
              <w:rPr>
                <w:noProof/>
                <w:webHidden/>
              </w:rPr>
            </w:r>
            <w:r w:rsidR="005C0335">
              <w:rPr>
                <w:noProof/>
                <w:webHidden/>
              </w:rPr>
              <w:fldChar w:fldCharType="separate"/>
            </w:r>
            <w:r w:rsidR="00161BF5">
              <w:rPr>
                <w:noProof/>
                <w:webHidden/>
              </w:rPr>
              <w:t>20</w:t>
            </w:r>
            <w:r w:rsidR="005C0335">
              <w:rPr>
                <w:noProof/>
                <w:webHidden/>
              </w:rPr>
              <w:fldChar w:fldCharType="end"/>
            </w:r>
          </w:hyperlink>
        </w:p>
        <w:p w14:paraId="435F8E61" w14:textId="33E83724" w:rsidR="005C0335" w:rsidRDefault="00931C40">
          <w:pPr>
            <w:pStyle w:val="Spistreci2"/>
            <w:rPr>
              <w:rFonts w:eastAsiaTheme="minorEastAsia" w:cstheme="minorBidi"/>
              <w:smallCaps w:val="0"/>
              <w:noProof/>
              <w:sz w:val="22"/>
              <w:szCs w:val="22"/>
            </w:rPr>
          </w:pPr>
          <w:hyperlink w:anchor="_Toc217038673" w:history="1">
            <w:r w:rsidR="005C0335" w:rsidRPr="004E53A9">
              <w:rPr>
                <w:rStyle w:val="Hipercze"/>
                <w:rFonts w:cstheme="minorHAnsi"/>
                <w:noProof/>
              </w:rPr>
              <w:t>2.6</w:t>
            </w:r>
            <w:r w:rsidR="005C0335">
              <w:rPr>
                <w:rFonts w:eastAsiaTheme="minorEastAsia" w:cstheme="minorBidi"/>
                <w:smallCaps w:val="0"/>
                <w:noProof/>
                <w:sz w:val="22"/>
                <w:szCs w:val="22"/>
              </w:rPr>
              <w:tab/>
            </w:r>
            <w:r w:rsidR="005C0335" w:rsidRPr="004E53A9">
              <w:rPr>
                <w:rStyle w:val="Hipercze"/>
                <w:rFonts w:cstheme="minorHAnsi"/>
                <w:noProof/>
              </w:rPr>
              <w:t>Inne wymagania dla dokumentacji projektowej Wykonawcy i robót budowlanych</w:t>
            </w:r>
            <w:r w:rsidR="005C0335">
              <w:rPr>
                <w:noProof/>
                <w:webHidden/>
              </w:rPr>
              <w:tab/>
            </w:r>
            <w:r w:rsidR="005C0335">
              <w:rPr>
                <w:noProof/>
                <w:webHidden/>
              </w:rPr>
              <w:fldChar w:fldCharType="begin"/>
            </w:r>
            <w:r w:rsidR="005C0335">
              <w:rPr>
                <w:noProof/>
                <w:webHidden/>
              </w:rPr>
              <w:instrText xml:space="preserve"> PAGEREF _Toc217038673 \h </w:instrText>
            </w:r>
            <w:r w:rsidR="005C0335">
              <w:rPr>
                <w:noProof/>
                <w:webHidden/>
              </w:rPr>
            </w:r>
            <w:r w:rsidR="005C0335">
              <w:rPr>
                <w:noProof/>
                <w:webHidden/>
              </w:rPr>
              <w:fldChar w:fldCharType="separate"/>
            </w:r>
            <w:r w:rsidR="00161BF5">
              <w:rPr>
                <w:noProof/>
                <w:webHidden/>
              </w:rPr>
              <w:t>21</w:t>
            </w:r>
            <w:r w:rsidR="005C0335">
              <w:rPr>
                <w:noProof/>
                <w:webHidden/>
              </w:rPr>
              <w:fldChar w:fldCharType="end"/>
            </w:r>
          </w:hyperlink>
        </w:p>
        <w:p w14:paraId="43E5EA51" w14:textId="7504E609" w:rsidR="005C0335" w:rsidRDefault="00931C40">
          <w:pPr>
            <w:pStyle w:val="Spistreci2"/>
            <w:rPr>
              <w:rFonts w:eastAsiaTheme="minorEastAsia" w:cstheme="minorBidi"/>
              <w:smallCaps w:val="0"/>
              <w:noProof/>
              <w:sz w:val="22"/>
              <w:szCs w:val="22"/>
            </w:rPr>
          </w:pPr>
          <w:hyperlink w:anchor="_Toc217038674" w:history="1">
            <w:r w:rsidR="005C0335" w:rsidRPr="004E53A9">
              <w:rPr>
                <w:rStyle w:val="Hipercze"/>
                <w:rFonts w:cstheme="minorHAnsi"/>
                <w:noProof/>
              </w:rPr>
              <w:t>2.7</w:t>
            </w:r>
            <w:r w:rsidR="005C0335">
              <w:rPr>
                <w:rFonts w:eastAsiaTheme="minorEastAsia" w:cstheme="minorBidi"/>
                <w:smallCaps w:val="0"/>
                <w:noProof/>
                <w:sz w:val="22"/>
                <w:szCs w:val="22"/>
              </w:rPr>
              <w:tab/>
            </w:r>
            <w:r w:rsidR="005C0335" w:rsidRPr="004E53A9">
              <w:rPr>
                <w:rStyle w:val="Hipercze"/>
                <w:rFonts w:cstheme="minorHAnsi"/>
                <w:noProof/>
              </w:rPr>
              <w:t>Warunki wykonania i odbioru robót budowlanych odpowiadające zawartości specyfikacji technicznych wykonania i odbioru robót budowlanych</w:t>
            </w:r>
            <w:r w:rsidR="005C0335">
              <w:rPr>
                <w:noProof/>
                <w:webHidden/>
              </w:rPr>
              <w:tab/>
            </w:r>
            <w:r w:rsidR="005C0335">
              <w:rPr>
                <w:noProof/>
                <w:webHidden/>
              </w:rPr>
              <w:fldChar w:fldCharType="begin"/>
            </w:r>
            <w:r w:rsidR="005C0335">
              <w:rPr>
                <w:noProof/>
                <w:webHidden/>
              </w:rPr>
              <w:instrText xml:space="preserve"> PAGEREF _Toc217038674 \h </w:instrText>
            </w:r>
            <w:r w:rsidR="005C0335">
              <w:rPr>
                <w:noProof/>
                <w:webHidden/>
              </w:rPr>
            </w:r>
            <w:r w:rsidR="005C0335">
              <w:rPr>
                <w:noProof/>
                <w:webHidden/>
              </w:rPr>
              <w:fldChar w:fldCharType="separate"/>
            </w:r>
            <w:r w:rsidR="00161BF5">
              <w:rPr>
                <w:noProof/>
                <w:webHidden/>
              </w:rPr>
              <w:t>23</w:t>
            </w:r>
            <w:r w:rsidR="005C0335">
              <w:rPr>
                <w:noProof/>
                <w:webHidden/>
              </w:rPr>
              <w:fldChar w:fldCharType="end"/>
            </w:r>
          </w:hyperlink>
        </w:p>
        <w:p w14:paraId="665AFF6A" w14:textId="440F9D4B"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82" w:history="1">
            <w:r w:rsidR="005C0335" w:rsidRPr="004E53A9">
              <w:rPr>
                <w:rStyle w:val="Hipercze"/>
                <w:rFonts w:cstheme="minorHAnsi"/>
                <w:noProof/>
              </w:rPr>
              <w:t>2.7.1</w:t>
            </w:r>
            <w:r w:rsidR="005C0335">
              <w:rPr>
                <w:rFonts w:eastAsiaTheme="minorEastAsia" w:cstheme="minorBidi"/>
                <w:i w:val="0"/>
                <w:iCs w:val="0"/>
                <w:noProof/>
                <w:sz w:val="22"/>
                <w:szCs w:val="22"/>
              </w:rPr>
              <w:tab/>
            </w:r>
            <w:r w:rsidR="005C0335" w:rsidRPr="004E53A9">
              <w:rPr>
                <w:rStyle w:val="Hipercze"/>
                <w:rFonts w:cstheme="minorHAnsi"/>
                <w:noProof/>
              </w:rPr>
              <w:t>Przeznaczenie i ogólne zasady zastosowania Warunków Wykonania i Odbioru Robót Budowlanych</w:t>
            </w:r>
            <w:r w:rsidR="005C0335">
              <w:rPr>
                <w:noProof/>
                <w:webHidden/>
              </w:rPr>
              <w:tab/>
            </w:r>
            <w:r w:rsidR="005C0335">
              <w:rPr>
                <w:noProof/>
                <w:webHidden/>
              </w:rPr>
              <w:fldChar w:fldCharType="begin"/>
            </w:r>
            <w:r w:rsidR="005C0335">
              <w:rPr>
                <w:noProof/>
                <w:webHidden/>
              </w:rPr>
              <w:instrText xml:space="preserve"> PAGEREF _Toc217038682 \h </w:instrText>
            </w:r>
            <w:r w:rsidR="005C0335">
              <w:rPr>
                <w:noProof/>
                <w:webHidden/>
              </w:rPr>
            </w:r>
            <w:r w:rsidR="005C0335">
              <w:rPr>
                <w:noProof/>
                <w:webHidden/>
              </w:rPr>
              <w:fldChar w:fldCharType="separate"/>
            </w:r>
            <w:r w:rsidR="00161BF5">
              <w:rPr>
                <w:noProof/>
                <w:webHidden/>
              </w:rPr>
              <w:t>23</w:t>
            </w:r>
            <w:r w:rsidR="005C0335">
              <w:rPr>
                <w:noProof/>
                <w:webHidden/>
              </w:rPr>
              <w:fldChar w:fldCharType="end"/>
            </w:r>
          </w:hyperlink>
        </w:p>
        <w:p w14:paraId="4C05651E" w14:textId="4966937B" w:rsidR="005C0335" w:rsidRDefault="00931C40">
          <w:pPr>
            <w:pStyle w:val="Spistreci3"/>
            <w:tabs>
              <w:tab w:val="left" w:pos="1673"/>
              <w:tab w:val="right" w:leader="dot" w:pos="9627"/>
            </w:tabs>
            <w:rPr>
              <w:rFonts w:eastAsiaTheme="minorEastAsia" w:cstheme="minorBidi"/>
              <w:i w:val="0"/>
              <w:iCs w:val="0"/>
              <w:noProof/>
              <w:sz w:val="22"/>
              <w:szCs w:val="22"/>
            </w:rPr>
          </w:pPr>
          <w:hyperlink w:anchor="_Toc217038683" w:history="1">
            <w:r w:rsidR="005C0335" w:rsidRPr="004E53A9">
              <w:rPr>
                <w:rStyle w:val="Hipercze"/>
                <w:rFonts w:cstheme="minorHAnsi"/>
                <w:noProof/>
              </w:rPr>
              <w:t>2.7.2</w:t>
            </w:r>
            <w:r w:rsidR="005C0335">
              <w:rPr>
                <w:rFonts w:eastAsiaTheme="minorEastAsia" w:cstheme="minorBidi"/>
                <w:i w:val="0"/>
                <w:iCs w:val="0"/>
                <w:noProof/>
                <w:sz w:val="22"/>
                <w:szCs w:val="22"/>
              </w:rPr>
              <w:tab/>
            </w:r>
            <w:r w:rsidR="005C0335" w:rsidRPr="004E53A9">
              <w:rPr>
                <w:rStyle w:val="Hipercze"/>
                <w:rFonts w:cstheme="minorHAnsi"/>
                <w:noProof/>
              </w:rPr>
              <w:t>Warunki Wykonania i Odbioru Robót Budowlanych</w:t>
            </w:r>
            <w:r w:rsidR="005C0335">
              <w:rPr>
                <w:noProof/>
                <w:webHidden/>
              </w:rPr>
              <w:tab/>
            </w:r>
            <w:r w:rsidR="005C0335">
              <w:rPr>
                <w:noProof/>
                <w:webHidden/>
              </w:rPr>
              <w:fldChar w:fldCharType="begin"/>
            </w:r>
            <w:r w:rsidR="005C0335">
              <w:rPr>
                <w:noProof/>
                <w:webHidden/>
              </w:rPr>
              <w:instrText xml:space="preserve"> PAGEREF _Toc217038683 \h </w:instrText>
            </w:r>
            <w:r w:rsidR="005C0335">
              <w:rPr>
                <w:noProof/>
                <w:webHidden/>
              </w:rPr>
            </w:r>
            <w:r w:rsidR="005C0335">
              <w:rPr>
                <w:noProof/>
                <w:webHidden/>
              </w:rPr>
              <w:fldChar w:fldCharType="separate"/>
            </w:r>
            <w:r w:rsidR="00161BF5">
              <w:rPr>
                <w:noProof/>
                <w:webHidden/>
              </w:rPr>
              <w:t>24</w:t>
            </w:r>
            <w:r w:rsidR="005C0335">
              <w:rPr>
                <w:noProof/>
                <w:webHidden/>
              </w:rPr>
              <w:fldChar w:fldCharType="end"/>
            </w:r>
          </w:hyperlink>
        </w:p>
        <w:p w14:paraId="0605010D" w14:textId="1CCA7AD7" w:rsidR="005C0335" w:rsidRDefault="00931C40">
          <w:pPr>
            <w:pStyle w:val="Spistreci3"/>
            <w:tabs>
              <w:tab w:val="left" w:pos="1855"/>
              <w:tab w:val="right" w:leader="dot" w:pos="9627"/>
            </w:tabs>
            <w:rPr>
              <w:rFonts w:eastAsiaTheme="minorEastAsia" w:cstheme="minorBidi"/>
              <w:i w:val="0"/>
              <w:iCs w:val="0"/>
              <w:noProof/>
              <w:sz w:val="22"/>
              <w:szCs w:val="22"/>
            </w:rPr>
          </w:pPr>
          <w:hyperlink w:anchor="_Toc217038684" w:history="1">
            <w:r w:rsidR="005C0335" w:rsidRPr="004E53A9">
              <w:rPr>
                <w:rStyle w:val="Hipercze"/>
                <w:rFonts w:cstheme="minorHAnsi"/>
                <w:noProof/>
              </w:rPr>
              <w:t>2.7.2.1</w:t>
            </w:r>
            <w:r w:rsidR="005C0335">
              <w:rPr>
                <w:rFonts w:eastAsiaTheme="minorEastAsia" w:cstheme="minorBidi"/>
                <w:i w:val="0"/>
                <w:iCs w:val="0"/>
                <w:noProof/>
                <w:sz w:val="22"/>
                <w:szCs w:val="22"/>
              </w:rPr>
              <w:tab/>
            </w:r>
            <w:r w:rsidR="005C0335" w:rsidRPr="004E53A9">
              <w:rPr>
                <w:rStyle w:val="Hipercze"/>
                <w:rFonts w:cstheme="minorHAnsi"/>
                <w:noProof/>
              </w:rPr>
              <w:t>Wymagania dotyczące przygotowania placu budowy</w:t>
            </w:r>
            <w:r w:rsidR="005C0335">
              <w:rPr>
                <w:noProof/>
                <w:webHidden/>
              </w:rPr>
              <w:tab/>
            </w:r>
            <w:r w:rsidR="005C0335">
              <w:rPr>
                <w:noProof/>
                <w:webHidden/>
              </w:rPr>
              <w:fldChar w:fldCharType="begin"/>
            </w:r>
            <w:r w:rsidR="005C0335">
              <w:rPr>
                <w:noProof/>
                <w:webHidden/>
              </w:rPr>
              <w:instrText xml:space="preserve"> PAGEREF _Toc217038684 \h </w:instrText>
            </w:r>
            <w:r w:rsidR="005C0335">
              <w:rPr>
                <w:noProof/>
                <w:webHidden/>
              </w:rPr>
            </w:r>
            <w:r w:rsidR="005C0335">
              <w:rPr>
                <w:noProof/>
                <w:webHidden/>
              </w:rPr>
              <w:fldChar w:fldCharType="separate"/>
            </w:r>
            <w:r w:rsidR="00161BF5">
              <w:rPr>
                <w:noProof/>
                <w:webHidden/>
              </w:rPr>
              <w:t>24</w:t>
            </w:r>
            <w:r w:rsidR="005C0335">
              <w:rPr>
                <w:noProof/>
                <w:webHidden/>
              </w:rPr>
              <w:fldChar w:fldCharType="end"/>
            </w:r>
          </w:hyperlink>
        </w:p>
        <w:p w14:paraId="0905F856" w14:textId="34BD6902" w:rsidR="005C0335" w:rsidRDefault="00931C40">
          <w:pPr>
            <w:pStyle w:val="Spistreci3"/>
            <w:tabs>
              <w:tab w:val="left" w:pos="1855"/>
              <w:tab w:val="right" w:leader="dot" w:pos="9627"/>
            </w:tabs>
            <w:rPr>
              <w:rFonts w:eastAsiaTheme="minorEastAsia" w:cstheme="minorBidi"/>
              <w:i w:val="0"/>
              <w:iCs w:val="0"/>
              <w:noProof/>
              <w:sz w:val="22"/>
              <w:szCs w:val="22"/>
            </w:rPr>
          </w:pPr>
          <w:hyperlink w:anchor="_Toc217038685" w:history="1">
            <w:r w:rsidR="005C0335" w:rsidRPr="004E53A9">
              <w:rPr>
                <w:rStyle w:val="Hipercze"/>
                <w:rFonts w:cstheme="minorHAnsi"/>
                <w:noProof/>
              </w:rPr>
              <w:t>2.7.2.2</w:t>
            </w:r>
            <w:r w:rsidR="005C0335">
              <w:rPr>
                <w:rFonts w:eastAsiaTheme="minorEastAsia" w:cstheme="minorBidi"/>
                <w:i w:val="0"/>
                <w:iCs w:val="0"/>
                <w:noProof/>
                <w:sz w:val="22"/>
                <w:szCs w:val="22"/>
              </w:rPr>
              <w:tab/>
            </w:r>
            <w:r w:rsidR="005C0335" w:rsidRPr="004E53A9">
              <w:rPr>
                <w:rStyle w:val="Hipercze"/>
                <w:rFonts w:cstheme="minorHAnsi"/>
                <w:noProof/>
              </w:rPr>
              <w:t>Wymagania dotyczące prac wykończeniowych</w:t>
            </w:r>
            <w:r w:rsidR="005C0335">
              <w:rPr>
                <w:noProof/>
                <w:webHidden/>
              </w:rPr>
              <w:tab/>
            </w:r>
            <w:r w:rsidR="005C0335">
              <w:rPr>
                <w:noProof/>
                <w:webHidden/>
              </w:rPr>
              <w:fldChar w:fldCharType="begin"/>
            </w:r>
            <w:r w:rsidR="005C0335">
              <w:rPr>
                <w:noProof/>
                <w:webHidden/>
              </w:rPr>
              <w:instrText xml:space="preserve"> PAGEREF _Toc217038685 \h </w:instrText>
            </w:r>
            <w:r w:rsidR="005C0335">
              <w:rPr>
                <w:noProof/>
                <w:webHidden/>
              </w:rPr>
            </w:r>
            <w:r w:rsidR="005C0335">
              <w:rPr>
                <w:noProof/>
                <w:webHidden/>
              </w:rPr>
              <w:fldChar w:fldCharType="separate"/>
            </w:r>
            <w:r w:rsidR="00161BF5">
              <w:rPr>
                <w:noProof/>
                <w:webHidden/>
              </w:rPr>
              <w:t>24</w:t>
            </w:r>
            <w:r w:rsidR="005C0335">
              <w:rPr>
                <w:noProof/>
                <w:webHidden/>
              </w:rPr>
              <w:fldChar w:fldCharType="end"/>
            </w:r>
          </w:hyperlink>
        </w:p>
        <w:p w14:paraId="4514BFF4" w14:textId="147A8F5F" w:rsidR="005C0335" w:rsidRDefault="00931C40">
          <w:pPr>
            <w:pStyle w:val="Spistreci3"/>
            <w:tabs>
              <w:tab w:val="left" w:pos="1855"/>
              <w:tab w:val="right" w:leader="dot" w:pos="9627"/>
            </w:tabs>
            <w:rPr>
              <w:rFonts w:eastAsiaTheme="minorEastAsia" w:cstheme="minorBidi"/>
              <w:i w:val="0"/>
              <w:iCs w:val="0"/>
              <w:noProof/>
              <w:sz w:val="22"/>
              <w:szCs w:val="22"/>
            </w:rPr>
          </w:pPr>
          <w:hyperlink w:anchor="_Toc217038686" w:history="1">
            <w:r w:rsidR="005C0335" w:rsidRPr="004E53A9">
              <w:rPr>
                <w:rStyle w:val="Hipercze"/>
                <w:rFonts w:cstheme="minorHAnsi"/>
                <w:noProof/>
              </w:rPr>
              <w:t>2.7.2.3</w:t>
            </w:r>
            <w:r w:rsidR="005C0335">
              <w:rPr>
                <w:rFonts w:eastAsiaTheme="minorEastAsia" w:cstheme="minorBidi"/>
                <w:i w:val="0"/>
                <w:iCs w:val="0"/>
                <w:noProof/>
                <w:sz w:val="22"/>
                <w:szCs w:val="22"/>
              </w:rPr>
              <w:tab/>
            </w:r>
            <w:r w:rsidR="005C0335" w:rsidRPr="004E53A9">
              <w:rPr>
                <w:rStyle w:val="Hipercze"/>
                <w:rFonts w:cstheme="minorHAnsi"/>
                <w:noProof/>
              </w:rPr>
              <w:t>Ogólne warunki wykonania i odbioru robót budowlanych</w:t>
            </w:r>
            <w:r w:rsidR="005C0335">
              <w:rPr>
                <w:noProof/>
                <w:webHidden/>
              </w:rPr>
              <w:tab/>
            </w:r>
            <w:r w:rsidR="005C0335">
              <w:rPr>
                <w:noProof/>
                <w:webHidden/>
              </w:rPr>
              <w:fldChar w:fldCharType="begin"/>
            </w:r>
            <w:r w:rsidR="005C0335">
              <w:rPr>
                <w:noProof/>
                <w:webHidden/>
              </w:rPr>
              <w:instrText xml:space="preserve"> PAGEREF _Toc217038686 \h </w:instrText>
            </w:r>
            <w:r w:rsidR="005C0335">
              <w:rPr>
                <w:noProof/>
                <w:webHidden/>
              </w:rPr>
            </w:r>
            <w:r w:rsidR="005C0335">
              <w:rPr>
                <w:noProof/>
                <w:webHidden/>
              </w:rPr>
              <w:fldChar w:fldCharType="separate"/>
            </w:r>
            <w:r w:rsidR="00161BF5">
              <w:rPr>
                <w:noProof/>
                <w:webHidden/>
              </w:rPr>
              <w:t>25</w:t>
            </w:r>
            <w:r w:rsidR="005C0335">
              <w:rPr>
                <w:noProof/>
                <w:webHidden/>
              </w:rPr>
              <w:fldChar w:fldCharType="end"/>
            </w:r>
          </w:hyperlink>
        </w:p>
        <w:p w14:paraId="4814BCC5" w14:textId="06D656A6" w:rsidR="005C0335" w:rsidRDefault="00931C40">
          <w:pPr>
            <w:pStyle w:val="Spistreci1"/>
            <w:tabs>
              <w:tab w:val="left" w:pos="1000"/>
            </w:tabs>
            <w:rPr>
              <w:rFonts w:eastAsiaTheme="minorEastAsia" w:cstheme="minorBidi"/>
              <w:b w:val="0"/>
              <w:bCs w:val="0"/>
              <w:caps w:val="0"/>
              <w:noProof/>
              <w:sz w:val="22"/>
              <w:szCs w:val="22"/>
            </w:rPr>
          </w:pPr>
          <w:hyperlink w:anchor="_Toc217038687" w:history="1">
            <w:r w:rsidR="005C0335" w:rsidRPr="004E53A9">
              <w:rPr>
                <w:rStyle w:val="Hipercze"/>
                <w:rFonts w:cstheme="minorHAnsi"/>
                <w:noProof/>
              </w:rPr>
              <w:t>III.</w:t>
            </w:r>
            <w:r w:rsidR="005C0335">
              <w:rPr>
                <w:rFonts w:eastAsiaTheme="minorEastAsia" w:cstheme="minorBidi"/>
                <w:b w:val="0"/>
                <w:bCs w:val="0"/>
                <w:caps w:val="0"/>
                <w:noProof/>
                <w:sz w:val="22"/>
                <w:szCs w:val="22"/>
              </w:rPr>
              <w:tab/>
            </w:r>
            <w:r w:rsidR="005C0335" w:rsidRPr="004E53A9">
              <w:rPr>
                <w:rStyle w:val="Hipercze"/>
                <w:rFonts w:cstheme="minorHAnsi"/>
                <w:noProof/>
              </w:rPr>
              <w:t>CZĘŚĆ INFORMACYJNA</w:t>
            </w:r>
            <w:r w:rsidR="005C0335">
              <w:rPr>
                <w:noProof/>
                <w:webHidden/>
              </w:rPr>
              <w:tab/>
            </w:r>
            <w:r w:rsidR="005C0335">
              <w:rPr>
                <w:noProof/>
                <w:webHidden/>
              </w:rPr>
              <w:fldChar w:fldCharType="begin"/>
            </w:r>
            <w:r w:rsidR="005C0335">
              <w:rPr>
                <w:noProof/>
                <w:webHidden/>
              </w:rPr>
              <w:instrText xml:space="preserve"> PAGEREF _Toc217038687 \h </w:instrText>
            </w:r>
            <w:r w:rsidR="005C0335">
              <w:rPr>
                <w:noProof/>
                <w:webHidden/>
              </w:rPr>
            </w:r>
            <w:r w:rsidR="005C0335">
              <w:rPr>
                <w:noProof/>
                <w:webHidden/>
              </w:rPr>
              <w:fldChar w:fldCharType="separate"/>
            </w:r>
            <w:r w:rsidR="00161BF5">
              <w:rPr>
                <w:noProof/>
                <w:webHidden/>
              </w:rPr>
              <w:t>35</w:t>
            </w:r>
            <w:r w:rsidR="005C0335">
              <w:rPr>
                <w:noProof/>
                <w:webHidden/>
              </w:rPr>
              <w:fldChar w:fldCharType="end"/>
            </w:r>
          </w:hyperlink>
        </w:p>
        <w:p w14:paraId="5E9AB632" w14:textId="546AB67D" w:rsidR="005C0335" w:rsidRDefault="00931C40">
          <w:pPr>
            <w:pStyle w:val="Spistreci1"/>
            <w:tabs>
              <w:tab w:val="left" w:pos="1000"/>
            </w:tabs>
            <w:rPr>
              <w:rFonts w:eastAsiaTheme="minorEastAsia" w:cstheme="minorBidi"/>
              <w:b w:val="0"/>
              <w:bCs w:val="0"/>
              <w:caps w:val="0"/>
              <w:noProof/>
              <w:sz w:val="22"/>
              <w:szCs w:val="22"/>
            </w:rPr>
          </w:pPr>
          <w:hyperlink w:anchor="_Toc217038688" w:history="1">
            <w:r w:rsidR="005C0335" w:rsidRPr="004E53A9">
              <w:rPr>
                <w:rStyle w:val="Hipercze"/>
                <w:rFonts w:cstheme="minorHAnsi"/>
                <w:noProof/>
              </w:rPr>
              <w:t>1.</w:t>
            </w:r>
            <w:r w:rsidR="005C0335">
              <w:rPr>
                <w:rFonts w:eastAsiaTheme="minorEastAsia" w:cstheme="minorBidi"/>
                <w:b w:val="0"/>
                <w:bCs w:val="0"/>
                <w:caps w:val="0"/>
                <w:noProof/>
                <w:sz w:val="22"/>
                <w:szCs w:val="22"/>
              </w:rPr>
              <w:tab/>
            </w:r>
            <w:r w:rsidR="005C0335" w:rsidRPr="004E53A9">
              <w:rPr>
                <w:rStyle w:val="Hipercze"/>
                <w:rFonts w:cstheme="minorHAnsi"/>
                <w:noProof/>
              </w:rPr>
              <w:t>Dokumenty potwierdzające zgodność zamierzenia budowlanego z wymaganiami wynikającymi z odrębnych przepisów</w:t>
            </w:r>
            <w:r w:rsidR="005C0335">
              <w:rPr>
                <w:noProof/>
                <w:webHidden/>
              </w:rPr>
              <w:tab/>
            </w:r>
            <w:r w:rsidR="005C0335">
              <w:rPr>
                <w:noProof/>
                <w:webHidden/>
              </w:rPr>
              <w:fldChar w:fldCharType="begin"/>
            </w:r>
            <w:r w:rsidR="005C0335">
              <w:rPr>
                <w:noProof/>
                <w:webHidden/>
              </w:rPr>
              <w:instrText xml:space="preserve"> PAGEREF _Toc217038688 \h </w:instrText>
            </w:r>
            <w:r w:rsidR="005C0335">
              <w:rPr>
                <w:noProof/>
                <w:webHidden/>
              </w:rPr>
            </w:r>
            <w:r w:rsidR="005C0335">
              <w:rPr>
                <w:noProof/>
                <w:webHidden/>
              </w:rPr>
              <w:fldChar w:fldCharType="separate"/>
            </w:r>
            <w:r w:rsidR="00161BF5">
              <w:rPr>
                <w:noProof/>
                <w:webHidden/>
              </w:rPr>
              <w:t>35</w:t>
            </w:r>
            <w:r w:rsidR="005C0335">
              <w:rPr>
                <w:noProof/>
                <w:webHidden/>
              </w:rPr>
              <w:fldChar w:fldCharType="end"/>
            </w:r>
          </w:hyperlink>
        </w:p>
        <w:p w14:paraId="704C73D4" w14:textId="4A4E9EFB" w:rsidR="005C0335" w:rsidRDefault="00931C40">
          <w:pPr>
            <w:pStyle w:val="Spistreci1"/>
            <w:tabs>
              <w:tab w:val="left" w:pos="1000"/>
            </w:tabs>
            <w:rPr>
              <w:rFonts w:eastAsiaTheme="minorEastAsia" w:cstheme="minorBidi"/>
              <w:b w:val="0"/>
              <w:bCs w:val="0"/>
              <w:caps w:val="0"/>
              <w:noProof/>
              <w:sz w:val="22"/>
              <w:szCs w:val="22"/>
            </w:rPr>
          </w:pPr>
          <w:hyperlink w:anchor="_Toc217038689" w:history="1">
            <w:r w:rsidR="005C0335" w:rsidRPr="004E53A9">
              <w:rPr>
                <w:rStyle w:val="Hipercze"/>
                <w:rFonts w:cstheme="minorHAnsi"/>
                <w:noProof/>
              </w:rPr>
              <w:t>2.</w:t>
            </w:r>
            <w:r w:rsidR="005C0335">
              <w:rPr>
                <w:rFonts w:eastAsiaTheme="minorEastAsia" w:cstheme="minorBidi"/>
                <w:b w:val="0"/>
                <w:bCs w:val="0"/>
                <w:caps w:val="0"/>
                <w:noProof/>
                <w:sz w:val="22"/>
                <w:szCs w:val="22"/>
              </w:rPr>
              <w:tab/>
            </w:r>
            <w:r w:rsidR="005C0335" w:rsidRPr="004E53A9">
              <w:rPr>
                <w:rStyle w:val="Hipercze"/>
                <w:rFonts w:cstheme="minorHAnsi"/>
                <w:noProof/>
              </w:rPr>
              <w:t>Oświadczenie zamawiającego o posiadanym prawie do dysponowania nieruchomością na cele budowlane</w:t>
            </w:r>
            <w:r w:rsidR="005C0335">
              <w:rPr>
                <w:noProof/>
                <w:webHidden/>
              </w:rPr>
              <w:tab/>
            </w:r>
            <w:r w:rsidR="005C0335">
              <w:rPr>
                <w:noProof/>
                <w:webHidden/>
              </w:rPr>
              <w:fldChar w:fldCharType="begin"/>
            </w:r>
            <w:r w:rsidR="005C0335">
              <w:rPr>
                <w:noProof/>
                <w:webHidden/>
              </w:rPr>
              <w:instrText xml:space="preserve"> PAGEREF _Toc217038689 \h </w:instrText>
            </w:r>
            <w:r w:rsidR="005C0335">
              <w:rPr>
                <w:noProof/>
                <w:webHidden/>
              </w:rPr>
            </w:r>
            <w:r w:rsidR="005C0335">
              <w:rPr>
                <w:noProof/>
                <w:webHidden/>
              </w:rPr>
              <w:fldChar w:fldCharType="separate"/>
            </w:r>
            <w:r w:rsidR="00161BF5">
              <w:rPr>
                <w:noProof/>
                <w:webHidden/>
              </w:rPr>
              <w:t>35</w:t>
            </w:r>
            <w:r w:rsidR="005C0335">
              <w:rPr>
                <w:noProof/>
                <w:webHidden/>
              </w:rPr>
              <w:fldChar w:fldCharType="end"/>
            </w:r>
          </w:hyperlink>
        </w:p>
        <w:p w14:paraId="400479C9" w14:textId="1C0177C3" w:rsidR="005C0335" w:rsidRDefault="00931C40">
          <w:pPr>
            <w:pStyle w:val="Spistreci1"/>
            <w:tabs>
              <w:tab w:val="left" w:pos="1000"/>
            </w:tabs>
            <w:rPr>
              <w:rFonts w:eastAsiaTheme="minorEastAsia" w:cstheme="minorBidi"/>
              <w:b w:val="0"/>
              <w:bCs w:val="0"/>
              <w:caps w:val="0"/>
              <w:noProof/>
              <w:sz w:val="22"/>
              <w:szCs w:val="22"/>
            </w:rPr>
          </w:pPr>
          <w:hyperlink w:anchor="_Toc217038690" w:history="1">
            <w:r w:rsidR="005C0335" w:rsidRPr="004E53A9">
              <w:rPr>
                <w:rStyle w:val="Hipercze"/>
                <w:rFonts w:cstheme="minorHAnsi"/>
                <w:noProof/>
              </w:rPr>
              <w:t>3.</w:t>
            </w:r>
            <w:r w:rsidR="005C0335">
              <w:rPr>
                <w:rFonts w:eastAsiaTheme="minorEastAsia" w:cstheme="minorBidi"/>
                <w:b w:val="0"/>
                <w:bCs w:val="0"/>
                <w:caps w:val="0"/>
                <w:noProof/>
                <w:sz w:val="22"/>
                <w:szCs w:val="22"/>
              </w:rPr>
              <w:tab/>
            </w:r>
            <w:r w:rsidR="005C0335" w:rsidRPr="004E53A9">
              <w:rPr>
                <w:rStyle w:val="Hipercze"/>
                <w:rFonts w:cstheme="minorHAnsi"/>
                <w:noProof/>
              </w:rPr>
              <w:t>Wskazanie przepisów prawnych i norm związanych z projektowaniem i wykonaniem zamierzenia budowlanego</w:t>
            </w:r>
            <w:r w:rsidR="005C0335">
              <w:rPr>
                <w:noProof/>
                <w:webHidden/>
              </w:rPr>
              <w:tab/>
            </w:r>
            <w:r w:rsidR="005C0335">
              <w:rPr>
                <w:noProof/>
                <w:webHidden/>
              </w:rPr>
              <w:fldChar w:fldCharType="begin"/>
            </w:r>
            <w:r w:rsidR="005C0335">
              <w:rPr>
                <w:noProof/>
                <w:webHidden/>
              </w:rPr>
              <w:instrText xml:space="preserve"> PAGEREF _Toc217038690 \h </w:instrText>
            </w:r>
            <w:r w:rsidR="005C0335">
              <w:rPr>
                <w:noProof/>
                <w:webHidden/>
              </w:rPr>
            </w:r>
            <w:r w:rsidR="005C0335">
              <w:rPr>
                <w:noProof/>
                <w:webHidden/>
              </w:rPr>
              <w:fldChar w:fldCharType="separate"/>
            </w:r>
            <w:r w:rsidR="00161BF5">
              <w:rPr>
                <w:noProof/>
                <w:webHidden/>
              </w:rPr>
              <w:t>35</w:t>
            </w:r>
            <w:r w:rsidR="005C0335">
              <w:rPr>
                <w:noProof/>
                <w:webHidden/>
              </w:rPr>
              <w:fldChar w:fldCharType="end"/>
            </w:r>
          </w:hyperlink>
        </w:p>
        <w:p w14:paraId="06C0F1E9" w14:textId="3E29DB72" w:rsidR="005C0335" w:rsidRDefault="00931C40">
          <w:pPr>
            <w:pStyle w:val="Spistreci1"/>
            <w:tabs>
              <w:tab w:val="left" w:pos="1000"/>
            </w:tabs>
            <w:rPr>
              <w:rFonts w:eastAsiaTheme="minorEastAsia" w:cstheme="minorBidi"/>
              <w:b w:val="0"/>
              <w:bCs w:val="0"/>
              <w:caps w:val="0"/>
              <w:noProof/>
              <w:sz w:val="22"/>
              <w:szCs w:val="22"/>
            </w:rPr>
          </w:pPr>
          <w:hyperlink w:anchor="_Toc217038691" w:history="1">
            <w:r w:rsidR="005C0335" w:rsidRPr="004E53A9">
              <w:rPr>
                <w:rStyle w:val="Hipercze"/>
                <w:rFonts w:cstheme="minorHAnsi"/>
                <w:noProof/>
              </w:rPr>
              <w:t>4.</w:t>
            </w:r>
            <w:r w:rsidR="005C0335">
              <w:rPr>
                <w:rFonts w:eastAsiaTheme="minorEastAsia" w:cstheme="minorBidi"/>
                <w:b w:val="0"/>
                <w:bCs w:val="0"/>
                <w:caps w:val="0"/>
                <w:noProof/>
                <w:sz w:val="22"/>
                <w:szCs w:val="22"/>
              </w:rPr>
              <w:tab/>
            </w:r>
            <w:r w:rsidR="005C0335" w:rsidRPr="004E53A9">
              <w:rPr>
                <w:rStyle w:val="Hipercze"/>
                <w:rFonts w:cstheme="minorHAnsi"/>
                <w:noProof/>
              </w:rPr>
              <w:t>Inne posiadane informacje i dokumenty niezbędne do zaprojektowania robót budowlanych</w:t>
            </w:r>
            <w:r w:rsidR="005C0335">
              <w:rPr>
                <w:noProof/>
                <w:webHidden/>
              </w:rPr>
              <w:tab/>
            </w:r>
            <w:r w:rsidR="005C0335">
              <w:rPr>
                <w:noProof/>
                <w:webHidden/>
              </w:rPr>
              <w:fldChar w:fldCharType="begin"/>
            </w:r>
            <w:r w:rsidR="005C0335">
              <w:rPr>
                <w:noProof/>
                <w:webHidden/>
              </w:rPr>
              <w:instrText xml:space="preserve"> PAGEREF _Toc217038691 \h </w:instrText>
            </w:r>
            <w:r w:rsidR="005C0335">
              <w:rPr>
                <w:noProof/>
                <w:webHidden/>
              </w:rPr>
            </w:r>
            <w:r w:rsidR="005C0335">
              <w:rPr>
                <w:noProof/>
                <w:webHidden/>
              </w:rPr>
              <w:fldChar w:fldCharType="separate"/>
            </w:r>
            <w:r w:rsidR="00161BF5">
              <w:rPr>
                <w:noProof/>
                <w:webHidden/>
              </w:rPr>
              <w:t>36</w:t>
            </w:r>
            <w:r w:rsidR="005C0335">
              <w:rPr>
                <w:noProof/>
                <w:webHidden/>
              </w:rPr>
              <w:fldChar w:fldCharType="end"/>
            </w:r>
          </w:hyperlink>
        </w:p>
        <w:p w14:paraId="330D1B9C" w14:textId="6B035396" w:rsidR="005C0335" w:rsidRDefault="00931C40">
          <w:pPr>
            <w:pStyle w:val="Spistreci2"/>
            <w:rPr>
              <w:rFonts w:eastAsiaTheme="minorEastAsia" w:cstheme="minorBidi"/>
              <w:smallCaps w:val="0"/>
              <w:noProof/>
              <w:sz w:val="22"/>
              <w:szCs w:val="22"/>
            </w:rPr>
          </w:pPr>
          <w:hyperlink w:anchor="_Toc217038696" w:history="1">
            <w:r w:rsidR="005C0335" w:rsidRPr="004E53A9">
              <w:rPr>
                <w:rStyle w:val="Hipercze"/>
                <w:rFonts w:cstheme="minorHAnsi"/>
                <w:noProof/>
              </w:rPr>
              <w:t>4.1.</w:t>
            </w:r>
            <w:r w:rsidR="005C0335">
              <w:rPr>
                <w:rFonts w:eastAsiaTheme="minorEastAsia" w:cstheme="minorBidi"/>
                <w:smallCaps w:val="0"/>
                <w:noProof/>
                <w:sz w:val="22"/>
                <w:szCs w:val="22"/>
              </w:rPr>
              <w:tab/>
            </w:r>
            <w:r w:rsidR="005C0335" w:rsidRPr="004E53A9">
              <w:rPr>
                <w:rStyle w:val="Hipercze"/>
                <w:rFonts w:cstheme="minorHAnsi"/>
                <w:noProof/>
              </w:rPr>
              <w:t>Kopia mapy zasadniczej</w:t>
            </w:r>
            <w:r w:rsidR="005C0335">
              <w:rPr>
                <w:noProof/>
                <w:webHidden/>
              </w:rPr>
              <w:tab/>
            </w:r>
            <w:r w:rsidR="005C0335">
              <w:rPr>
                <w:noProof/>
                <w:webHidden/>
              </w:rPr>
              <w:fldChar w:fldCharType="begin"/>
            </w:r>
            <w:r w:rsidR="005C0335">
              <w:rPr>
                <w:noProof/>
                <w:webHidden/>
              </w:rPr>
              <w:instrText xml:space="preserve"> PAGEREF _Toc217038696 \h </w:instrText>
            </w:r>
            <w:r w:rsidR="005C0335">
              <w:rPr>
                <w:noProof/>
                <w:webHidden/>
              </w:rPr>
            </w:r>
            <w:r w:rsidR="005C0335">
              <w:rPr>
                <w:noProof/>
                <w:webHidden/>
              </w:rPr>
              <w:fldChar w:fldCharType="separate"/>
            </w:r>
            <w:r w:rsidR="00161BF5">
              <w:rPr>
                <w:noProof/>
                <w:webHidden/>
              </w:rPr>
              <w:t>37</w:t>
            </w:r>
            <w:r w:rsidR="005C0335">
              <w:rPr>
                <w:noProof/>
                <w:webHidden/>
              </w:rPr>
              <w:fldChar w:fldCharType="end"/>
            </w:r>
          </w:hyperlink>
        </w:p>
        <w:p w14:paraId="18E910B5" w14:textId="17520250" w:rsidR="005C0335" w:rsidRDefault="00931C40">
          <w:pPr>
            <w:pStyle w:val="Spistreci2"/>
            <w:rPr>
              <w:rFonts w:eastAsiaTheme="minorEastAsia" w:cstheme="minorBidi"/>
              <w:smallCaps w:val="0"/>
              <w:noProof/>
              <w:sz w:val="22"/>
              <w:szCs w:val="22"/>
            </w:rPr>
          </w:pPr>
          <w:hyperlink w:anchor="_Toc217038697" w:history="1">
            <w:r w:rsidR="005C0335" w:rsidRPr="004E53A9">
              <w:rPr>
                <w:rStyle w:val="Hipercze"/>
                <w:rFonts w:cstheme="minorHAnsi"/>
                <w:noProof/>
              </w:rPr>
              <w:t>4.2.</w:t>
            </w:r>
            <w:r w:rsidR="005C0335">
              <w:rPr>
                <w:rFonts w:eastAsiaTheme="minorEastAsia" w:cstheme="minorBidi"/>
                <w:smallCaps w:val="0"/>
                <w:noProof/>
                <w:sz w:val="22"/>
                <w:szCs w:val="22"/>
              </w:rPr>
              <w:tab/>
            </w:r>
            <w:r w:rsidR="005C0335" w:rsidRPr="004E53A9">
              <w:rPr>
                <w:rStyle w:val="Hipercze"/>
                <w:rFonts w:cstheme="minorHAnsi"/>
                <w:noProof/>
              </w:rPr>
              <w:t>Wyniki bada</w:t>
            </w:r>
            <w:r w:rsidR="005C0335" w:rsidRPr="004E53A9">
              <w:rPr>
                <w:rStyle w:val="Hipercze"/>
                <w:rFonts w:cstheme="minorHAnsi"/>
                <w:noProof/>
              </w:rPr>
              <w:t>ń</w:t>
            </w:r>
            <w:r w:rsidR="005C0335" w:rsidRPr="004E53A9">
              <w:rPr>
                <w:rStyle w:val="Hipercze"/>
                <w:rFonts w:cstheme="minorHAnsi"/>
                <w:noProof/>
              </w:rPr>
              <w:t xml:space="preserve"> gruntowo-wodnych</w:t>
            </w:r>
            <w:r w:rsidR="005C0335">
              <w:rPr>
                <w:noProof/>
                <w:webHidden/>
              </w:rPr>
              <w:tab/>
            </w:r>
            <w:r w:rsidR="005C0335">
              <w:rPr>
                <w:noProof/>
                <w:webHidden/>
              </w:rPr>
              <w:fldChar w:fldCharType="begin"/>
            </w:r>
            <w:r w:rsidR="005C0335">
              <w:rPr>
                <w:noProof/>
                <w:webHidden/>
              </w:rPr>
              <w:instrText xml:space="preserve"> PAGEREF _Toc217038697 \h </w:instrText>
            </w:r>
            <w:r w:rsidR="005C0335">
              <w:rPr>
                <w:noProof/>
                <w:webHidden/>
              </w:rPr>
            </w:r>
            <w:r w:rsidR="005C0335">
              <w:rPr>
                <w:noProof/>
                <w:webHidden/>
              </w:rPr>
              <w:fldChar w:fldCharType="separate"/>
            </w:r>
            <w:r w:rsidR="00161BF5">
              <w:rPr>
                <w:noProof/>
                <w:webHidden/>
              </w:rPr>
              <w:t>37</w:t>
            </w:r>
            <w:r w:rsidR="005C0335">
              <w:rPr>
                <w:noProof/>
                <w:webHidden/>
              </w:rPr>
              <w:fldChar w:fldCharType="end"/>
            </w:r>
          </w:hyperlink>
        </w:p>
        <w:p w14:paraId="4032ABD9" w14:textId="2CBFA45E" w:rsidR="005C0335" w:rsidRDefault="00931C40">
          <w:pPr>
            <w:pStyle w:val="Spistreci2"/>
            <w:rPr>
              <w:rFonts w:eastAsiaTheme="minorEastAsia" w:cstheme="minorBidi"/>
              <w:smallCaps w:val="0"/>
              <w:noProof/>
              <w:sz w:val="22"/>
              <w:szCs w:val="22"/>
            </w:rPr>
          </w:pPr>
          <w:hyperlink w:anchor="_Toc217038698" w:history="1">
            <w:r w:rsidR="005C0335" w:rsidRPr="004E53A9">
              <w:rPr>
                <w:rStyle w:val="Hipercze"/>
                <w:rFonts w:cstheme="minorHAnsi"/>
                <w:noProof/>
              </w:rPr>
              <w:t>4.3.</w:t>
            </w:r>
            <w:r w:rsidR="005C0335">
              <w:rPr>
                <w:rFonts w:eastAsiaTheme="minorEastAsia" w:cstheme="minorBidi"/>
                <w:smallCaps w:val="0"/>
                <w:noProof/>
                <w:sz w:val="22"/>
                <w:szCs w:val="22"/>
              </w:rPr>
              <w:tab/>
            </w:r>
            <w:r w:rsidR="005C0335" w:rsidRPr="004E53A9">
              <w:rPr>
                <w:rStyle w:val="Hipercze"/>
                <w:rFonts w:cstheme="minorHAnsi"/>
                <w:noProof/>
              </w:rPr>
              <w:t>Inwentaryzacja zieleni</w:t>
            </w:r>
            <w:r w:rsidR="005C0335">
              <w:rPr>
                <w:noProof/>
                <w:webHidden/>
              </w:rPr>
              <w:tab/>
            </w:r>
            <w:r w:rsidR="005C0335">
              <w:rPr>
                <w:noProof/>
                <w:webHidden/>
              </w:rPr>
              <w:fldChar w:fldCharType="begin"/>
            </w:r>
            <w:r w:rsidR="005C0335">
              <w:rPr>
                <w:noProof/>
                <w:webHidden/>
              </w:rPr>
              <w:instrText xml:space="preserve"> PAGEREF _Toc217038698 \h </w:instrText>
            </w:r>
            <w:r w:rsidR="005C0335">
              <w:rPr>
                <w:noProof/>
                <w:webHidden/>
              </w:rPr>
            </w:r>
            <w:r w:rsidR="005C0335">
              <w:rPr>
                <w:noProof/>
                <w:webHidden/>
              </w:rPr>
              <w:fldChar w:fldCharType="separate"/>
            </w:r>
            <w:r w:rsidR="00161BF5">
              <w:rPr>
                <w:noProof/>
                <w:webHidden/>
              </w:rPr>
              <w:t>37</w:t>
            </w:r>
            <w:r w:rsidR="005C0335">
              <w:rPr>
                <w:noProof/>
                <w:webHidden/>
              </w:rPr>
              <w:fldChar w:fldCharType="end"/>
            </w:r>
          </w:hyperlink>
        </w:p>
        <w:p w14:paraId="72F7713B" w14:textId="211179F1" w:rsidR="005C0335" w:rsidRDefault="00931C40">
          <w:pPr>
            <w:pStyle w:val="Spistreci2"/>
            <w:rPr>
              <w:rFonts w:eastAsiaTheme="minorEastAsia" w:cstheme="minorBidi"/>
              <w:smallCaps w:val="0"/>
              <w:noProof/>
              <w:sz w:val="22"/>
              <w:szCs w:val="22"/>
            </w:rPr>
          </w:pPr>
          <w:hyperlink w:anchor="_Toc217038699" w:history="1">
            <w:r w:rsidR="005C0335" w:rsidRPr="004E53A9">
              <w:rPr>
                <w:rStyle w:val="Hipercze"/>
                <w:rFonts w:cstheme="minorHAnsi"/>
                <w:noProof/>
              </w:rPr>
              <w:t>4.4.</w:t>
            </w:r>
            <w:r w:rsidR="005C0335">
              <w:rPr>
                <w:rFonts w:eastAsiaTheme="minorEastAsia" w:cstheme="minorBidi"/>
                <w:smallCaps w:val="0"/>
                <w:noProof/>
                <w:sz w:val="22"/>
                <w:szCs w:val="22"/>
              </w:rPr>
              <w:tab/>
            </w:r>
            <w:r w:rsidR="005C0335" w:rsidRPr="004E53A9">
              <w:rPr>
                <w:rStyle w:val="Hipercze"/>
                <w:rFonts w:cstheme="minorHAnsi"/>
                <w:noProof/>
              </w:rPr>
              <w:t>Inwentaryzacja lub dokumentacja obiektów budowlanych (jeżeli podlegają one przebudowie, odbudowie, rozbudowie,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w:t>
            </w:r>
            <w:r w:rsidR="005C0335">
              <w:rPr>
                <w:noProof/>
                <w:webHidden/>
              </w:rPr>
              <w:tab/>
            </w:r>
            <w:r w:rsidR="005C0335">
              <w:rPr>
                <w:noProof/>
                <w:webHidden/>
              </w:rPr>
              <w:fldChar w:fldCharType="begin"/>
            </w:r>
            <w:r w:rsidR="005C0335">
              <w:rPr>
                <w:noProof/>
                <w:webHidden/>
              </w:rPr>
              <w:instrText xml:space="preserve"> PAGEREF _Toc217038699 \h </w:instrText>
            </w:r>
            <w:r w:rsidR="005C0335">
              <w:rPr>
                <w:noProof/>
                <w:webHidden/>
              </w:rPr>
            </w:r>
            <w:r w:rsidR="005C0335">
              <w:rPr>
                <w:noProof/>
                <w:webHidden/>
              </w:rPr>
              <w:fldChar w:fldCharType="separate"/>
            </w:r>
            <w:r w:rsidR="00161BF5">
              <w:rPr>
                <w:noProof/>
                <w:webHidden/>
              </w:rPr>
              <w:t>37</w:t>
            </w:r>
            <w:r w:rsidR="005C0335">
              <w:rPr>
                <w:noProof/>
                <w:webHidden/>
              </w:rPr>
              <w:fldChar w:fldCharType="end"/>
            </w:r>
          </w:hyperlink>
        </w:p>
        <w:p w14:paraId="19BFD6A1" w14:textId="25798A88" w:rsidR="005C0335" w:rsidRDefault="00931C40">
          <w:pPr>
            <w:pStyle w:val="Spistreci2"/>
            <w:rPr>
              <w:rFonts w:eastAsiaTheme="minorEastAsia" w:cstheme="minorBidi"/>
              <w:smallCaps w:val="0"/>
              <w:noProof/>
              <w:sz w:val="22"/>
              <w:szCs w:val="22"/>
            </w:rPr>
          </w:pPr>
          <w:hyperlink w:anchor="_Toc217038700" w:history="1">
            <w:r w:rsidR="005C0335" w:rsidRPr="004E53A9">
              <w:rPr>
                <w:rStyle w:val="Hipercze"/>
                <w:rFonts w:cstheme="minorHAnsi"/>
                <w:noProof/>
              </w:rPr>
              <w:t>4.5.</w:t>
            </w:r>
            <w:r w:rsidR="005C0335">
              <w:rPr>
                <w:rFonts w:eastAsiaTheme="minorEastAsia" w:cstheme="minorBidi"/>
                <w:smallCaps w:val="0"/>
                <w:noProof/>
                <w:sz w:val="22"/>
                <w:szCs w:val="22"/>
              </w:rPr>
              <w:tab/>
            </w:r>
            <w:r w:rsidR="005C0335" w:rsidRPr="004E53A9">
              <w:rPr>
                <w:rStyle w:val="Hipercze"/>
                <w:rFonts w:cstheme="minorHAnsi"/>
                <w:noProof/>
              </w:rPr>
              <w:t>Dodatkowe wytyczne inwestorskie i uwarunkowania związane z budową i jej prowadzeniem</w:t>
            </w:r>
            <w:r w:rsidR="005C0335">
              <w:rPr>
                <w:noProof/>
                <w:webHidden/>
              </w:rPr>
              <w:tab/>
            </w:r>
            <w:r w:rsidR="005C0335">
              <w:rPr>
                <w:noProof/>
                <w:webHidden/>
              </w:rPr>
              <w:fldChar w:fldCharType="begin"/>
            </w:r>
            <w:r w:rsidR="005C0335">
              <w:rPr>
                <w:noProof/>
                <w:webHidden/>
              </w:rPr>
              <w:instrText xml:space="preserve"> PAGEREF _Toc217038700 \h </w:instrText>
            </w:r>
            <w:r w:rsidR="005C0335">
              <w:rPr>
                <w:noProof/>
                <w:webHidden/>
              </w:rPr>
            </w:r>
            <w:r w:rsidR="005C0335">
              <w:rPr>
                <w:noProof/>
                <w:webHidden/>
              </w:rPr>
              <w:fldChar w:fldCharType="separate"/>
            </w:r>
            <w:r w:rsidR="00161BF5">
              <w:rPr>
                <w:noProof/>
                <w:webHidden/>
              </w:rPr>
              <w:t>37</w:t>
            </w:r>
            <w:r w:rsidR="005C0335">
              <w:rPr>
                <w:noProof/>
                <w:webHidden/>
              </w:rPr>
              <w:fldChar w:fldCharType="end"/>
            </w:r>
          </w:hyperlink>
        </w:p>
        <w:p w14:paraId="04B64F50" w14:textId="6554C573" w:rsidR="00B61834" w:rsidRPr="00DC17BD" w:rsidRDefault="00B61834">
          <w:pPr>
            <w:rPr>
              <w:rFonts w:asciiTheme="minorHAnsi" w:hAnsiTheme="minorHAnsi" w:cstheme="minorHAnsi"/>
            </w:rPr>
          </w:pPr>
          <w:r w:rsidRPr="00DC17BD">
            <w:rPr>
              <w:rFonts w:asciiTheme="minorHAnsi" w:hAnsiTheme="minorHAnsi" w:cstheme="minorHAnsi"/>
              <w:b/>
              <w:bCs/>
            </w:rPr>
            <w:fldChar w:fldCharType="end"/>
          </w:r>
        </w:p>
      </w:sdtContent>
    </w:sdt>
    <w:p w14:paraId="610D5107" w14:textId="77777777" w:rsidR="00B61834" w:rsidRPr="00DC17BD" w:rsidRDefault="00B61834" w:rsidP="00B61834">
      <w:pPr>
        <w:jc w:val="center"/>
        <w:rPr>
          <w:rFonts w:asciiTheme="minorHAnsi" w:hAnsiTheme="minorHAnsi" w:cstheme="minorHAnsi"/>
          <w:b/>
        </w:rPr>
      </w:pPr>
    </w:p>
    <w:p w14:paraId="56EA76BF" w14:textId="77777777" w:rsidR="00F1786C" w:rsidRPr="00DC17BD" w:rsidRDefault="00601E7E" w:rsidP="007252FA">
      <w:pPr>
        <w:pStyle w:val="Akapitzlist"/>
        <w:numPr>
          <w:ilvl w:val="0"/>
          <w:numId w:val="5"/>
        </w:numPr>
        <w:ind w:left="567"/>
        <w:jc w:val="center"/>
        <w:outlineLvl w:val="0"/>
        <w:rPr>
          <w:rFonts w:asciiTheme="minorHAnsi" w:hAnsiTheme="minorHAnsi" w:cstheme="minorHAnsi"/>
        </w:rPr>
      </w:pPr>
      <w:r w:rsidRPr="00DC17BD">
        <w:rPr>
          <w:rFonts w:asciiTheme="minorHAnsi" w:hAnsiTheme="minorHAnsi" w:cstheme="minorHAnsi"/>
        </w:rPr>
        <w:br w:type="column"/>
      </w:r>
      <w:bookmarkStart w:id="1" w:name="_Toc217038628"/>
      <w:r w:rsidR="00F1786C" w:rsidRPr="00DC17BD">
        <w:rPr>
          <w:rFonts w:asciiTheme="minorHAnsi" w:hAnsiTheme="minorHAnsi" w:cstheme="minorHAnsi"/>
          <w:b/>
        </w:rPr>
        <w:lastRenderedPageBreak/>
        <w:t>CZĘŚĆ OPISOWA</w:t>
      </w:r>
      <w:bookmarkEnd w:id="1"/>
    </w:p>
    <w:p w14:paraId="7BDA6B3A" w14:textId="77777777" w:rsidR="00F1786C" w:rsidRPr="00DC17BD" w:rsidRDefault="00F1786C" w:rsidP="00F1786C">
      <w:pPr>
        <w:pStyle w:val="Akapitzlist"/>
        <w:ind w:left="1146" w:firstLine="0"/>
        <w:outlineLvl w:val="0"/>
        <w:rPr>
          <w:rFonts w:asciiTheme="minorHAnsi" w:hAnsiTheme="minorHAnsi" w:cstheme="minorHAnsi"/>
        </w:rPr>
      </w:pPr>
    </w:p>
    <w:p w14:paraId="05509B37" w14:textId="77777777" w:rsidR="00BB2842" w:rsidRPr="00DC17BD" w:rsidRDefault="00BB02DB" w:rsidP="00BB02DB">
      <w:pPr>
        <w:pStyle w:val="Nagwek1"/>
        <w:rPr>
          <w:rFonts w:asciiTheme="minorHAnsi" w:hAnsiTheme="minorHAnsi" w:cstheme="minorHAnsi"/>
        </w:rPr>
      </w:pPr>
      <w:bookmarkStart w:id="2" w:name="_Toc217038629"/>
      <w:r w:rsidRPr="00DC17BD">
        <w:rPr>
          <w:rFonts w:asciiTheme="minorHAnsi" w:hAnsiTheme="minorHAnsi" w:cstheme="minorHAnsi"/>
        </w:rPr>
        <w:t>OPIS OGÓLNY PRZEDMIOTU ZAMIÓWIENIA</w:t>
      </w:r>
      <w:bookmarkEnd w:id="2"/>
    </w:p>
    <w:p w14:paraId="005F4C4D" w14:textId="77777777" w:rsidR="006601FD" w:rsidRPr="00DC17BD" w:rsidRDefault="006601FD" w:rsidP="007252FA">
      <w:pPr>
        <w:pStyle w:val="Nagwek2"/>
        <w:numPr>
          <w:ilvl w:val="0"/>
          <w:numId w:val="4"/>
        </w:numPr>
        <w:rPr>
          <w:rFonts w:asciiTheme="minorHAnsi" w:hAnsiTheme="minorHAnsi" w:cstheme="minorHAnsi"/>
        </w:rPr>
      </w:pPr>
      <w:bookmarkStart w:id="3" w:name="_Toc217038630"/>
      <w:r w:rsidRPr="00DC17BD">
        <w:rPr>
          <w:rFonts w:asciiTheme="minorHAnsi" w:hAnsiTheme="minorHAnsi" w:cstheme="minorHAnsi"/>
        </w:rPr>
        <w:t>Przedmiot i zakres zamówienia</w:t>
      </w:r>
      <w:bookmarkEnd w:id="3"/>
    </w:p>
    <w:p w14:paraId="62FEC5BE" w14:textId="77777777" w:rsidR="00E306C4" w:rsidRPr="00DC17BD" w:rsidRDefault="00E306C4" w:rsidP="00000E0A">
      <w:pPr>
        <w:rPr>
          <w:rFonts w:asciiTheme="minorHAnsi" w:hAnsiTheme="minorHAnsi" w:cstheme="minorHAnsi"/>
        </w:rPr>
      </w:pPr>
    </w:p>
    <w:p w14:paraId="62F4E476" w14:textId="77777777" w:rsidR="00000E0A" w:rsidRPr="00DC17BD" w:rsidRDefault="00000E0A" w:rsidP="00000E0A">
      <w:pPr>
        <w:rPr>
          <w:rFonts w:asciiTheme="minorHAnsi" w:hAnsiTheme="minorHAnsi" w:cstheme="minorHAnsi"/>
        </w:rPr>
      </w:pPr>
      <w:r w:rsidRPr="00DC17BD">
        <w:rPr>
          <w:rFonts w:asciiTheme="minorHAnsi" w:hAnsiTheme="minorHAnsi" w:cstheme="minorHAnsi"/>
        </w:rPr>
        <w:t>Zamówienie obejmuje zaprojektowanie, uzyskanie wymaganych prawem decyzji</w:t>
      </w:r>
      <w:r w:rsidR="00D83C31" w:rsidRPr="00DC17BD">
        <w:rPr>
          <w:rFonts w:asciiTheme="minorHAnsi" w:hAnsiTheme="minorHAnsi" w:cstheme="minorHAnsi"/>
        </w:rPr>
        <w:t xml:space="preserve"> </w:t>
      </w:r>
      <w:r w:rsidRPr="00DC17BD">
        <w:rPr>
          <w:rFonts w:asciiTheme="minorHAnsi" w:hAnsiTheme="minorHAnsi" w:cstheme="minorHAnsi"/>
        </w:rPr>
        <w:t>i zezwoleń na budowę oraz wybudowanie i oddanie do użytkowania przedmiotu zamówienia. W ramach realizacji zamówienia należy wykonać wszystkie niezbędne opracowania projektowe wraz z koniecznymi opiniami i warunkami technicznymi, uzyskać w imieniu i na rzecz Zamawiającego wszelkie uzgodnienia, pozwolenia, zezwolenia, decyzje i zgody niezbędne dla wykonania kontraktu zgodnie z wymaganiami Zamawiającego i warunkami kontraktu oraz zbudować i uzyskać w imieniu i na rzecz Zamawiającego decyzję</w:t>
      </w:r>
      <w:r w:rsidR="00D83C31" w:rsidRPr="00DC17BD">
        <w:rPr>
          <w:rFonts w:asciiTheme="minorHAnsi" w:hAnsiTheme="minorHAnsi" w:cstheme="minorHAnsi"/>
        </w:rPr>
        <w:t xml:space="preserve"> </w:t>
      </w:r>
      <w:r w:rsidRPr="00DC17BD">
        <w:rPr>
          <w:rFonts w:asciiTheme="minorHAnsi" w:hAnsiTheme="minorHAnsi" w:cstheme="minorHAnsi"/>
        </w:rPr>
        <w:t xml:space="preserve">o pozwoleniu na użytkowanie. </w:t>
      </w:r>
    </w:p>
    <w:p w14:paraId="67ED744E" w14:textId="129A5251" w:rsidR="00000E0A" w:rsidRPr="00DC17BD" w:rsidRDefault="00000E0A" w:rsidP="00000E0A">
      <w:pPr>
        <w:rPr>
          <w:rFonts w:asciiTheme="minorHAnsi" w:hAnsiTheme="minorHAnsi" w:cstheme="minorHAnsi"/>
        </w:rPr>
      </w:pPr>
      <w:r w:rsidRPr="00DC17BD">
        <w:rPr>
          <w:rFonts w:asciiTheme="minorHAnsi" w:hAnsiTheme="minorHAnsi" w:cstheme="minorHAnsi"/>
        </w:rPr>
        <w:t xml:space="preserve">Szczegółowy zakres rzeczowy robót budowlanych przewidzianych do wykonania w ramach obowiązków Wykonawcy jest przedstawiony w dalszej treści Programu </w:t>
      </w:r>
      <w:proofErr w:type="spellStart"/>
      <w:r w:rsidRPr="00DC17BD">
        <w:rPr>
          <w:rFonts w:asciiTheme="minorHAnsi" w:hAnsiTheme="minorHAnsi" w:cstheme="minorHAnsi"/>
        </w:rPr>
        <w:t>funkcjonalno</w:t>
      </w:r>
      <w:proofErr w:type="spellEnd"/>
      <w:r w:rsidR="007F1E8C" w:rsidRPr="00DC17BD">
        <w:rPr>
          <w:rFonts w:asciiTheme="minorHAnsi" w:hAnsiTheme="minorHAnsi" w:cstheme="minorHAnsi"/>
        </w:rPr>
        <w:t xml:space="preserve"> </w:t>
      </w:r>
      <w:r w:rsidRPr="00DC17BD">
        <w:rPr>
          <w:rFonts w:asciiTheme="minorHAnsi" w:hAnsiTheme="minorHAnsi" w:cstheme="minorHAnsi"/>
        </w:rPr>
        <w:t>- użytkowego. Dokumenty zawarte w niniejszym Programie funkcjonalno-użytkowym stanowią opis przedmiotu zamówienia zgodnie z Rozporządzenie Ministra Rozwoju</w:t>
      </w:r>
      <w:r w:rsidR="00D83C31" w:rsidRPr="00DC17BD">
        <w:rPr>
          <w:rFonts w:asciiTheme="minorHAnsi" w:hAnsiTheme="minorHAnsi" w:cstheme="minorHAnsi"/>
        </w:rPr>
        <w:t xml:space="preserve"> </w:t>
      </w:r>
      <w:r w:rsidRPr="00DC17BD">
        <w:rPr>
          <w:rFonts w:asciiTheme="minorHAnsi" w:hAnsiTheme="minorHAnsi" w:cstheme="minorHAnsi"/>
        </w:rPr>
        <w:t>i Technologii z dnia 20 grudnia 2021 r. w sprawie szczegółowego zakresu i formy dokumentacji projektowej, specyfikacji technicznych wykonania i odbioru robót budowlanych oraz programu funkcjonalno-użytkowego (</w:t>
      </w:r>
      <w:proofErr w:type="spellStart"/>
      <w:r w:rsidR="00DC17BD">
        <w:rPr>
          <w:rFonts w:asciiTheme="minorHAnsi" w:hAnsiTheme="minorHAnsi" w:cstheme="minorHAnsi"/>
        </w:rPr>
        <w:t>t.j</w:t>
      </w:r>
      <w:proofErr w:type="spellEnd"/>
      <w:r w:rsidR="00DC17BD">
        <w:rPr>
          <w:rFonts w:asciiTheme="minorHAnsi" w:hAnsiTheme="minorHAnsi" w:cstheme="minorHAnsi"/>
        </w:rPr>
        <w:t xml:space="preserve">. </w:t>
      </w:r>
      <w:r w:rsidRPr="00DC17BD">
        <w:rPr>
          <w:rFonts w:asciiTheme="minorHAnsi" w:hAnsiTheme="minorHAnsi" w:cstheme="minorHAnsi"/>
        </w:rPr>
        <w:t>Dz.U. 2021 poz. 2454</w:t>
      </w:r>
      <w:r w:rsidR="00FA0CFB" w:rsidRPr="00DC17BD">
        <w:rPr>
          <w:rFonts w:asciiTheme="minorHAnsi" w:hAnsiTheme="minorHAnsi" w:cstheme="minorHAnsi"/>
        </w:rPr>
        <w:t xml:space="preserve"> </w:t>
      </w:r>
      <w:r w:rsidRPr="00DC17BD">
        <w:rPr>
          <w:rFonts w:asciiTheme="minorHAnsi" w:hAnsiTheme="minorHAnsi" w:cstheme="minorHAnsi"/>
        </w:rPr>
        <w:t xml:space="preserve">z </w:t>
      </w:r>
      <w:proofErr w:type="spellStart"/>
      <w:r w:rsidRPr="00DC17BD">
        <w:rPr>
          <w:rFonts w:asciiTheme="minorHAnsi" w:hAnsiTheme="minorHAnsi" w:cstheme="minorHAnsi"/>
        </w:rPr>
        <w:t>późn</w:t>
      </w:r>
      <w:proofErr w:type="spellEnd"/>
      <w:r w:rsidRPr="00DC17BD">
        <w:rPr>
          <w:rFonts w:asciiTheme="minorHAnsi" w:hAnsiTheme="minorHAnsi" w:cstheme="minorHAnsi"/>
        </w:rPr>
        <w:t>. zm.).</w:t>
      </w:r>
    </w:p>
    <w:p w14:paraId="1B93D4B1" w14:textId="77777777" w:rsidR="00000E0A" w:rsidRPr="00DC17BD" w:rsidRDefault="00000E0A" w:rsidP="00E306C4">
      <w:pPr>
        <w:rPr>
          <w:rFonts w:asciiTheme="minorHAnsi" w:hAnsiTheme="minorHAnsi" w:cstheme="minorHAnsi"/>
        </w:rPr>
      </w:pPr>
      <w:r w:rsidRPr="00DC17BD">
        <w:rPr>
          <w:rFonts w:asciiTheme="minorHAnsi" w:hAnsiTheme="minorHAnsi" w:cstheme="minorHAnsi"/>
        </w:rPr>
        <w:t>Finalna weryfikacja dokumentacji projektowej przez Zamawiającego następuje zgodnie z warunkami określonymi w Specyfikacjach na projektowanie, stanowiących część niniejszego Programu funkcjonalno-użytkowego. Taka weryfikacja nie zwalnia Wykonawcy od uzyskania niezbędnych uzgodnień, zatwierdzeń, pozwoleń, zezwoleń i decyzji administracyjnych.</w:t>
      </w:r>
      <w:r w:rsidR="00E306C4" w:rsidRPr="00DC17BD">
        <w:rPr>
          <w:rFonts w:asciiTheme="minorHAnsi" w:hAnsiTheme="minorHAnsi" w:cstheme="minorHAnsi"/>
        </w:rPr>
        <w:t xml:space="preserve"> Zakres i forma dokumentacji projektowej powinna być zgodna z § 3-11 (Dz.U. 2021 poz. 2454</w:t>
      </w:r>
      <w:r w:rsidR="00FA0CFB" w:rsidRPr="00DC17BD">
        <w:rPr>
          <w:rFonts w:asciiTheme="minorHAnsi" w:hAnsiTheme="minorHAnsi" w:cstheme="minorHAnsi"/>
        </w:rPr>
        <w:t xml:space="preserve"> </w:t>
      </w:r>
      <w:r w:rsidR="00E306C4" w:rsidRPr="00DC17BD">
        <w:rPr>
          <w:rFonts w:asciiTheme="minorHAnsi" w:hAnsiTheme="minorHAnsi" w:cstheme="minorHAnsi"/>
        </w:rPr>
        <w:t xml:space="preserve">z </w:t>
      </w:r>
      <w:proofErr w:type="spellStart"/>
      <w:r w:rsidR="00E306C4" w:rsidRPr="00DC17BD">
        <w:rPr>
          <w:rFonts w:asciiTheme="minorHAnsi" w:hAnsiTheme="minorHAnsi" w:cstheme="minorHAnsi"/>
        </w:rPr>
        <w:t>późn</w:t>
      </w:r>
      <w:proofErr w:type="spellEnd"/>
      <w:r w:rsidR="00E306C4" w:rsidRPr="00DC17BD">
        <w:rPr>
          <w:rFonts w:asciiTheme="minorHAnsi" w:hAnsiTheme="minorHAnsi" w:cstheme="minorHAnsi"/>
        </w:rPr>
        <w:t xml:space="preserve">. zm.). </w:t>
      </w:r>
    </w:p>
    <w:p w14:paraId="48129B42" w14:textId="2EA26855" w:rsidR="00D40BB4" w:rsidRPr="00DC17BD" w:rsidRDefault="00E306C4" w:rsidP="003C562F">
      <w:pPr>
        <w:ind w:firstLine="709"/>
        <w:rPr>
          <w:rFonts w:asciiTheme="minorHAnsi" w:hAnsiTheme="minorHAnsi" w:cstheme="minorHAnsi"/>
          <w:b/>
          <w:bCs/>
        </w:rPr>
      </w:pPr>
      <w:r w:rsidRPr="00DC17BD">
        <w:rPr>
          <w:rFonts w:asciiTheme="minorHAnsi" w:hAnsiTheme="minorHAnsi" w:cstheme="minorHAnsi"/>
        </w:rPr>
        <w:t xml:space="preserve">Planowana inwestycja obejmuje </w:t>
      </w:r>
      <w:r w:rsidR="00C14CBC" w:rsidRPr="00DC17BD">
        <w:rPr>
          <w:rFonts w:asciiTheme="minorHAnsi" w:hAnsiTheme="minorHAnsi" w:cstheme="minorHAnsi"/>
        </w:rPr>
        <w:t xml:space="preserve">budowę </w:t>
      </w:r>
      <w:r w:rsidR="00DC17BD">
        <w:rPr>
          <w:rFonts w:asciiTheme="minorHAnsi" w:hAnsiTheme="minorHAnsi" w:cstheme="minorHAnsi"/>
        </w:rPr>
        <w:t>odcinka sieci wodociągowej łączącej miejscowości Wielmoża i Wola Kalinowska.</w:t>
      </w:r>
    </w:p>
    <w:p w14:paraId="42532302" w14:textId="31B67AC7" w:rsidR="006122E4" w:rsidRPr="00DC17BD" w:rsidRDefault="006122E4" w:rsidP="00FA0CFB">
      <w:pPr>
        <w:ind w:firstLine="709"/>
        <w:rPr>
          <w:rFonts w:asciiTheme="minorHAnsi" w:hAnsiTheme="minorHAnsi" w:cstheme="minorHAnsi"/>
        </w:rPr>
      </w:pPr>
      <w:r w:rsidRPr="00DC17BD">
        <w:rPr>
          <w:rFonts w:asciiTheme="minorHAnsi" w:hAnsiTheme="minorHAnsi" w:cstheme="minorHAnsi"/>
        </w:rPr>
        <w:t xml:space="preserve">Obszar objęty opracowaniem zlokalizowany jest w powiecie </w:t>
      </w:r>
      <w:r w:rsidR="00C14CBC" w:rsidRPr="00DC17BD">
        <w:rPr>
          <w:rFonts w:asciiTheme="minorHAnsi" w:hAnsiTheme="minorHAnsi" w:cstheme="minorHAnsi"/>
        </w:rPr>
        <w:t>krakowskim</w:t>
      </w:r>
      <w:r w:rsidRPr="00DC17BD">
        <w:rPr>
          <w:rFonts w:asciiTheme="minorHAnsi" w:hAnsiTheme="minorHAnsi" w:cstheme="minorHAnsi"/>
        </w:rPr>
        <w:t xml:space="preserve">, w gminie </w:t>
      </w:r>
      <w:r w:rsidR="00C14CBC" w:rsidRPr="00DC17BD">
        <w:rPr>
          <w:rFonts w:asciiTheme="minorHAnsi" w:hAnsiTheme="minorHAnsi" w:cstheme="minorHAnsi"/>
        </w:rPr>
        <w:t>Sułoszowa</w:t>
      </w:r>
      <w:r w:rsidRPr="00DC17BD">
        <w:rPr>
          <w:rFonts w:asciiTheme="minorHAnsi" w:hAnsiTheme="minorHAnsi" w:cstheme="minorHAnsi"/>
        </w:rPr>
        <w:t xml:space="preserve">, w miejscowości </w:t>
      </w:r>
      <w:r w:rsidR="00DC17BD">
        <w:rPr>
          <w:rFonts w:asciiTheme="minorHAnsi" w:hAnsiTheme="minorHAnsi" w:cstheme="minorHAnsi"/>
        </w:rPr>
        <w:t>Wielmoża i Wola Kalinowska</w:t>
      </w:r>
      <w:r w:rsidRPr="00DC17BD">
        <w:rPr>
          <w:rFonts w:asciiTheme="minorHAnsi" w:hAnsiTheme="minorHAnsi" w:cstheme="minorHAnsi"/>
        </w:rPr>
        <w:t xml:space="preserve">, obejmuje </w:t>
      </w:r>
      <w:r w:rsidR="00C14CBC" w:rsidRPr="00DC17BD">
        <w:rPr>
          <w:rFonts w:asciiTheme="minorHAnsi" w:hAnsiTheme="minorHAnsi" w:cstheme="minorHAnsi"/>
        </w:rPr>
        <w:t xml:space="preserve">tereny głównie </w:t>
      </w:r>
      <w:r w:rsidR="00C63902">
        <w:rPr>
          <w:rFonts w:asciiTheme="minorHAnsi" w:hAnsiTheme="minorHAnsi" w:cstheme="minorHAnsi"/>
        </w:rPr>
        <w:t>leśne</w:t>
      </w:r>
      <w:r w:rsidR="00C14CBC" w:rsidRPr="00DC17BD">
        <w:rPr>
          <w:rFonts w:asciiTheme="minorHAnsi" w:hAnsiTheme="minorHAnsi" w:cstheme="minorHAnsi"/>
        </w:rPr>
        <w:t xml:space="preserve"> biegnące wzdłuż </w:t>
      </w:r>
      <w:r w:rsidR="00C63902">
        <w:rPr>
          <w:rFonts w:asciiTheme="minorHAnsi" w:hAnsiTheme="minorHAnsi" w:cstheme="minorHAnsi"/>
        </w:rPr>
        <w:t>dz. nr 726</w:t>
      </w:r>
      <w:r w:rsidRPr="00DC17BD">
        <w:rPr>
          <w:rFonts w:asciiTheme="minorHAnsi" w:hAnsiTheme="minorHAnsi" w:cstheme="minorHAnsi"/>
        </w:rPr>
        <w:t xml:space="preserve">. Teren objęty jest MPZP </w:t>
      </w:r>
      <w:r w:rsidR="008D7140">
        <w:rPr>
          <w:rFonts w:asciiTheme="minorHAnsi" w:hAnsiTheme="minorHAnsi" w:cstheme="minorHAnsi"/>
          <w:szCs w:val="32"/>
        </w:rPr>
        <w:t>–</w:t>
      </w:r>
      <w:r w:rsidRPr="00DC17BD">
        <w:rPr>
          <w:rFonts w:asciiTheme="minorHAnsi" w:hAnsiTheme="minorHAnsi" w:cstheme="minorHAnsi"/>
          <w:szCs w:val="32"/>
        </w:rPr>
        <w:t xml:space="preserve"> </w:t>
      </w:r>
      <w:r w:rsidR="008D7140">
        <w:rPr>
          <w:rFonts w:asciiTheme="minorHAnsi" w:hAnsiTheme="minorHAnsi" w:cstheme="minorHAnsi"/>
          <w:szCs w:val="32"/>
        </w:rPr>
        <w:t>„</w:t>
      </w:r>
      <w:r w:rsidR="00C14CBC" w:rsidRPr="00DC17BD">
        <w:rPr>
          <w:rFonts w:asciiTheme="minorHAnsi" w:hAnsiTheme="minorHAnsi" w:cstheme="minorHAnsi"/>
          <w:i/>
          <w:szCs w:val="32"/>
        </w:rPr>
        <w:t xml:space="preserve">UCHWAŁA </w:t>
      </w:r>
      <w:r w:rsidR="008D7140">
        <w:rPr>
          <w:rFonts w:asciiTheme="minorHAnsi" w:hAnsiTheme="minorHAnsi" w:cstheme="minorHAnsi"/>
          <w:i/>
          <w:szCs w:val="32"/>
        </w:rPr>
        <w:t>NR XIII/72/07</w:t>
      </w:r>
      <w:r w:rsidR="00C14CBC" w:rsidRPr="00DC17BD">
        <w:rPr>
          <w:rFonts w:asciiTheme="minorHAnsi" w:hAnsiTheme="minorHAnsi" w:cstheme="minorHAnsi"/>
          <w:i/>
          <w:szCs w:val="32"/>
        </w:rPr>
        <w:t xml:space="preserve"> RADY GMINY SUŁOSZOWA z dnia </w:t>
      </w:r>
      <w:r w:rsidR="008D7140">
        <w:rPr>
          <w:rFonts w:asciiTheme="minorHAnsi" w:hAnsiTheme="minorHAnsi" w:cstheme="minorHAnsi"/>
          <w:i/>
          <w:szCs w:val="32"/>
        </w:rPr>
        <w:t>7</w:t>
      </w:r>
      <w:r w:rsidR="00C14CBC" w:rsidRPr="00DC17BD">
        <w:rPr>
          <w:rFonts w:asciiTheme="minorHAnsi" w:hAnsiTheme="minorHAnsi" w:cstheme="minorHAnsi"/>
          <w:i/>
          <w:szCs w:val="32"/>
        </w:rPr>
        <w:t xml:space="preserve"> </w:t>
      </w:r>
      <w:r w:rsidR="008D7140">
        <w:rPr>
          <w:rFonts w:asciiTheme="minorHAnsi" w:hAnsiTheme="minorHAnsi" w:cstheme="minorHAnsi"/>
          <w:i/>
          <w:szCs w:val="32"/>
        </w:rPr>
        <w:t>listopada</w:t>
      </w:r>
      <w:r w:rsidR="00C14CBC" w:rsidRPr="00DC17BD">
        <w:rPr>
          <w:rFonts w:asciiTheme="minorHAnsi" w:hAnsiTheme="minorHAnsi" w:cstheme="minorHAnsi"/>
          <w:i/>
          <w:szCs w:val="32"/>
        </w:rPr>
        <w:t xml:space="preserve"> 2007 r w sprawie </w:t>
      </w:r>
      <w:r w:rsidR="008D7140">
        <w:rPr>
          <w:rFonts w:asciiTheme="minorHAnsi" w:hAnsiTheme="minorHAnsi" w:cstheme="minorHAnsi"/>
          <w:i/>
          <w:szCs w:val="32"/>
        </w:rPr>
        <w:t>miejscowego planu zagospodarowania przestrzennego sołectwa Wola Kalinowska</w:t>
      </w:r>
      <w:r w:rsidRPr="00DC17BD">
        <w:rPr>
          <w:rFonts w:asciiTheme="minorHAnsi" w:hAnsiTheme="minorHAnsi" w:cstheme="minorHAnsi"/>
          <w:i/>
          <w:szCs w:val="32"/>
        </w:rPr>
        <w:t>”</w:t>
      </w:r>
      <w:r w:rsidR="008D7140">
        <w:rPr>
          <w:rFonts w:asciiTheme="minorHAnsi" w:hAnsiTheme="minorHAnsi" w:cstheme="minorHAnsi"/>
          <w:i/>
          <w:szCs w:val="32"/>
        </w:rPr>
        <w:t xml:space="preserve"> </w:t>
      </w:r>
      <w:r w:rsidR="008D7140">
        <w:rPr>
          <w:rFonts w:asciiTheme="minorHAnsi" w:hAnsiTheme="minorHAnsi" w:cstheme="minorHAnsi"/>
          <w:szCs w:val="32"/>
        </w:rPr>
        <w:t xml:space="preserve">oraz </w:t>
      </w:r>
      <w:r w:rsidR="008D7140">
        <w:rPr>
          <w:rFonts w:asciiTheme="minorHAnsi" w:hAnsiTheme="minorHAnsi" w:cstheme="minorHAnsi"/>
          <w:i/>
          <w:szCs w:val="32"/>
        </w:rPr>
        <w:t>„</w:t>
      </w:r>
      <w:r w:rsidR="008D7140" w:rsidRPr="00DC17BD">
        <w:rPr>
          <w:rFonts w:asciiTheme="minorHAnsi" w:hAnsiTheme="minorHAnsi" w:cstheme="minorHAnsi"/>
          <w:i/>
          <w:szCs w:val="32"/>
        </w:rPr>
        <w:t xml:space="preserve">UCHWAŁA </w:t>
      </w:r>
      <w:r w:rsidR="008D7140">
        <w:rPr>
          <w:rFonts w:asciiTheme="minorHAnsi" w:hAnsiTheme="minorHAnsi" w:cstheme="minorHAnsi"/>
          <w:i/>
          <w:szCs w:val="32"/>
        </w:rPr>
        <w:t>NR XXXI/210/05</w:t>
      </w:r>
      <w:r w:rsidR="008D7140" w:rsidRPr="00DC17BD">
        <w:rPr>
          <w:rFonts w:asciiTheme="minorHAnsi" w:hAnsiTheme="minorHAnsi" w:cstheme="minorHAnsi"/>
          <w:i/>
          <w:szCs w:val="32"/>
        </w:rPr>
        <w:t xml:space="preserve"> RADY GMINY SUŁOSZOWA z dnia </w:t>
      </w:r>
      <w:r w:rsidR="008D7140">
        <w:rPr>
          <w:rFonts w:asciiTheme="minorHAnsi" w:hAnsiTheme="minorHAnsi" w:cstheme="minorHAnsi"/>
          <w:i/>
          <w:szCs w:val="32"/>
        </w:rPr>
        <w:t>07</w:t>
      </w:r>
      <w:r w:rsidR="008D7140" w:rsidRPr="00DC17BD">
        <w:rPr>
          <w:rFonts w:asciiTheme="minorHAnsi" w:hAnsiTheme="minorHAnsi" w:cstheme="minorHAnsi"/>
          <w:i/>
          <w:szCs w:val="32"/>
        </w:rPr>
        <w:t xml:space="preserve"> </w:t>
      </w:r>
      <w:r w:rsidR="008D7140">
        <w:rPr>
          <w:rFonts w:asciiTheme="minorHAnsi" w:hAnsiTheme="minorHAnsi" w:cstheme="minorHAnsi"/>
          <w:i/>
          <w:szCs w:val="32"/>
        </w:rPr>
        <w:t>lipca</w:t>
      </w:r>
      <w:r w:rsidR="008D7140" w:rsidRPr="00DC17BD">
        <w:rPr>
          <w:rFonts w:asciiTheme="minorHAnsi" w:hAnsiTheme="minorHAnsi" w:cstheme="minorHAnsi"/>
          <w:i/>
          <w:szCs w:val="32"/>
        </w:rPr>
        <w:t xml:space="preserve"> 200</w:t>
      </w:r>
      <w:r w:rsidR="008D7140">
        <w:rPr>
          <w:rFonts w:asciiTheme="minorHAnsi" w:hAnsiTheme="minorHAnsi" w:cstheme="minorHAnsi"/>
          <w:i/>
          <w:szCs w:val="32"/>
        </w:rPr>
        <w:t>5</w:t>
      </w:r>
      <w:r w:rsidR="008D7140" w:rsidRPr="00DC17BD">
        <w:rPr>
          <w:rFonts w:asciiTheme="minorHAnsi" w:hAnsiTheme="minorHAnsi" w:cstheme="minorHAnsi"/>
          <w:i/>
          <w:szCs w:val="32"/>
        </w:rPr>
        <w:t>r</w:t>
      </w:r>
      <w:r w:rsidR="008D7140">
        <w:rPr>
          <w:rFonts w:asciiTheme="minorHAnsi" w:hAnsiTheme="minorHAnsi" w:cstheme="minorHAnsi"/>
          <w:i/>
          <w:szCs w:val="32"/>
        </w:rPr>
        <w:t xml:space="preserve"> w sprawie miejscowego planu zagospodarowania przestrzennego sołectwa Wielmoża”</w:t>
      </w:r>
      <w:r w:rsidRPr="00DC17BD">
        <w:rPr>
          <w:rFonts w:asciiTheme="minorHAnsi" w:hAnsiTheme="minorHAnsi" w:cstheme="minorHAnsi"/>
          <w:i/>
          <w:szCs w:val="32"/>
        </w:rPr>
        <w:t>.</w:t>
      </w:r>
      <w:r w:rsidRPr="00DC17BD">
        <w:rPr>
          <w:rFonts w:asciiTheme="minorHAnsi" w:hAnsiTheme="minorHAnsi" w:cstheme="minorHAnsi"/>
          <w:szCs w:val="32"/>
        </w:rPr>
        <w:t xml:space="preserve"> </w:t>
      </w:r>
      <w:r w:rsidRPr="00DC17BD">
        <w:rPr>
          <w:rFonts w:asciiTheme="minorHAnsi" w:hAnsiTheme="minorHAnsi" w:cstheme="minorHAnsi"/>
        </w:rPr>
        <w:t xml:space="preserve">Teren na mapie MPZP oznaczony </w:t>
      </w:r>
      <w:r w:rsidR="00C14CBC" w:rsidRPr="00DC17BD">
        <w:rPr>
          <w:rFonts w:asciiTheme="minorHAnsi" w:hAnsiTheme="minorHAnsi" w:cstheme="minorHAnsi"/>
        </w:rPr>
        <w:t>jako terenu przeznaczone pod</w:t>
      </w:r>
      <w:r w:rsidR="00734E40">
        <w:rPr>
          <w:rFonts w:asciiTheme="minorHAnsi" w:hAnsiTheme="minorHAnsi" w:cstheme="minorHAnsi"/>
        </w:rPr>
        <w:t xml:space="preserve"> </w:t>
      </w:r>
      <w:r w:rsidR="00C14CBC" w:rsidRPr="00DC17BD">
        <w:rPr>
          <w:rFonts w:asciiTheme="minorHAnsi" w:hAnsiTheme="minorHAnsi" w:cstheme="minorHAnsi"/>
        </w:rPr>
        <w:t>drogi, oraz tereny</w:t>
      </w:r>
      <w:r w:rsidR="00734E40">
        <w:rPr>
          <w:rFonts w:asciiTheme="minorHAnsi" w:hAnsiTheme="minorHAnsi" w:cstheme="minorHAnsi"/>
        </w:rPr>
        <w:t xml:space="preserve"> leśne, rolnicze i</w:t>
      </w:r>
      <w:r w:rsidR="00C14CBC" w:rsidRPr="00DC17BD">
        <w:rPr>
          <w:rFonts w:asciiTheme="minorHAnsi" w:hAnsiTheme="minorHAnsi" w:cstheme="minorHAnsi"/>
        </w:rPr>
        <w:t xml:space="preserve"> mieszkalne.</w:t>
      </w:r>
      <w:r w:rsidRPr="00DC17BD">
        <w:rPr>
          <w:rFonts w:asciiTheme="minorHAnsi" w:hAnsiTheme="minorHAnsi" w:cstheme="minorHAnsi"/>
          <w:szCs w:val="32"/>
        </w:rPr>
        <w:t xml:space="preserve"> </w:t>
      </w:r>
    </w:p>
    <w:p w14:paraId="0A72D2B4" w14:textId="77777777" w:rsidR="00E306C4" w:rsidRPr="00DC17BD" w:rsidRDefault="00E306C4" w:rsidP="00E306C4">
      <w:pPr>
        <w:rPr>
          <w:rFonts w:asciiTheme="minorHAnsi" w:hAnsiTheme="minorHAnsi" w:cstheme="minorHAnsi"/>
        </w:rPr>
      </w:pPr>
    </w:p>
    <w:p w14:paraId="1593A314" w14:textId="77777777" w:rsidR="005434DA" w:rsidRPr="00DC17BD" w:rsidRDefault="005434DA" w:rsidP="00E306C4">
      <w:pPr>
        <w:rPr>
          <w:rFonts w:asciiTheme="minorHAnsi" w:hAnsiTheme="minorHAnsi" w:cstheme="minorHAnsi"/>
        </w:rPr>
      </w:pPr>
    </w:p>
    <w:p w14:paraId="720A0819" w14:textId="77777777" w:rsidR="00E306C4" w:rsidRPr="00DC17BD" w:rsidRDefault="00E306C4" w:rsidP="00E306C4">
      <w:pPr>
        <w:rPr>
          <w:rFonts w:asciiTheme="minorHAnsi" w:hAnsiTheme="minorHAnsi" w:cstheme="minorHAnsi"/>
          <w:b/>
        </w:rPr>
      </w:pPr>
      <w:r w:rsidRPr="00DC17BD">
        <w:rPr>
          <w:rFonts w:asciiTheme="minorHAnsi" w:hAnsiTheme="minorHAnsi" w:cstheme="minorHAnsi"/>
          <w:b/>
        </w:rPr>
        <w:t>Błędy lub opuszczenia</w:t>
      </w:r>
    </w:p>
    <w:p w14:paraId="05E59694" w14:textId="7B28694F" w:rsidR="00E306C4" w:rsidRPr="00DC17BD" w:rsidRDefault="00E306C4" w:rsidP="00E306C4">
      <w:pPr>
        <w:rPr>
          <w:rFonts w:asciiTheme="minorHAnsi" w:hAnsiTheme="minorHAnsi" w:cstheme="minorHAnsi"/>
          <w:b/>
          <w:bCs/>
        </w:rPr>
      </w:pPr>
      <w:r w:rsidRPr="00DC17BD">
        <w:rPr>
          <w:rFonts w:asciiTheme="minorHAnsi" w:hAnsiTheme="minorHAnsi" w:cstheme="minorHAnsi"/>
          <w:b/>
          <w:bCs/>
        </w:rPr>
        <w:t>PFU nie rości sobie pretensji do miana dokumentu wyczerpującego pod względem wszystkich wymagań oraz przywołanych przepisów i wykonawca winien to wziąć pod uwagę przy wykonywaniu projektów i planowaniu budowy oraz kompletując dostawy sprzętu</w:t>
      </w:r>
      <w:r w:rsidR="00D83C31" w:rsidRPr="00DC17BD">
        <w:rPr>
          <w:rFonts w:asciiTheme="minorHAnsi" w:hAnsiTheme="minorHAnsi" w:cstheme="minorHAnsi"/>
          <w:b/>
          <w:bCs/>
        </w:rPr>
        <w:t xml:space="preserve"> </w:t>
      </w:r>
      <w:r w:rsidRPr="00DC17BD">
        <w:rPr>
          <w:rFonts w:asciiTheme="minorHAnsi" w:hAnsiTheme="minorHAnsi" w:cstheme="minorHAnsi"/>
          <w:b/>
          <w:bCs/>
        </w:rPr>
        <w:t xml:space="preserve">i wyposażenia. Wymagania mogą nie objąć wszystkich szczegółów </w:t>
      </w:r>
      <w:r w:rsidR="009F3668" w:rsidRPr="00DC17BD">
        <w:rPr>
          <w:rFonts w:asciiTheme="minorHAnsi" w:hAnsiTheme="minorHAnsi" w:cstheme="minorHAnsi"/>
          <w:b/>
          <w:bCs/>
        </w:rPr>
        <w:t>n</w:t>
      </w:r>
      <w:r w:rsidRPr="00DC17BD">
        <w:rPr>
          <w:rFonts w:asciiTheme="minorHAnsi" w:hAnsiTheme="minorHAnsi" w:cstheme="minorHAnsi"/>
          <w:b/>
          <w:bCs/>
        </w:rPr>
        <w:t xml:space="preserve">iezbędnych do </w:t>
      </w:r>
      <w:r w:rsidRPr="00DC17BD">
        <w:rPr>
          <w:rFonts w:asciiTheme="minorHAnsi" w:hAnsiTheme="minorHAnsi" w:cstheme="minorHAnsi"/>
          <w:b/>
          <w:bCs/>
        </w:rPr>
        <w:lastRenderedPageBreak/>
        <w:t xml:space="preserve">opracowania projektów. Wykonawca nie może wykorzystywać błędów lub </w:t>
      </w:r>
      <w:proofErr w:type="spellStart"/>
      <w:r w:rsidRPr="00DC17BD">
        <w:rPr>
          <w:rFonts w:asciiTheme="minorHAnsi" w:hAnsiTheme="minorHAnsi" w:cstheme="minorHAnsi"/>
          <w:b/>
          <w:bCs/>
        </w:rPr>
        <w:t>opuszczeń</w:t>
      </w:r>
      <w:proofErr w:type="spellEnd"/>
      <w:r w:rsidRPr="00DC17BD">
        <w:rPr>
          <w:rFonts w:asciiTheme="minorHAnsi" w:hAnsiTheme="minorHAnsi" w:cstheme="minorHAnsi"/>
          <w:b/>
          <w:bCs/>
        </w:rPr>
        <w:t xml:space="preserve"> w niniejszym </w:t>
      </w:r>
      <w:r w:rsidR="00D8030D" w:rsidRPr="00DC17BD">
        <w:rPr>
          <w:rFonts w:asciiTheme="minorHAnsi" w:hAnsiTheme="minorHAnsi" w:cstheme="minorHAnsi"/>
          <w:b/>
          <w:bCs/>
        </w:rPr>
        <w:t>PFU</w:t>
      </w:r>
      <w:r w:rsidRPr="00DC17BD">
        <w:rPr>
          <w:rFonts w:asciiTheme="minorHAnsi" w:hAnsiTheme="minorHAnsi" w:cstheme="minorHAnsi"/>
          <w:b/>
          <w:bCs/>
        </w:rPr>
        <w:t>, do uchylania się od wykonania odpowiedniej dokumentacji projektowej oraz właściwego</w:t>
      </w:r>
      <w:r w:rsidR="009F3668" w:rsidRPr="00DC17BD">
        <w:rPr>
          <w:rFonts w:asciiTheme="minorHAnsi" w:hAnsiTheme="minorHAnsi" w:cstheme="minorHAnsi"/>
          <w:b/>
          <w:bCs/>
        </w:rPr>
        <w:t xml:space="preserve"> wykonania obiektów.</w:t>
      </w:r>
    </w:p>
    <w:p w14:paraId="53CE6A08" w14:textId="77777777" w:rsidR="00E306C4" w:rsidRPr="00DC17BD" w:rsidRDefault="00D8030D" w:rsidP="00E306C4">
      <w:pPr>
        <w:rPr>
          <w:rFonts w:asciiTheme="minorHAnsi" w:hAnsiTheme="minorHAnsi" w:cstheme="minorHAnsi"/>
          <w:b/>
          <w:bCs/>
        </w:rPr>
      </w:pPr>
      <w:r w:rsidRPr="00DC17BD">
        <w:rPr>
          <w:rFonts w:asciiTheme="minorHAnsi" w:hAnsiTheme="minorHAnsi" w:cstheme="minorHAnsi"/>
          <w:b/>
          <w:bCs/>
        </w:rPr>
        <w:t>Wykonawca</w:t>
      </w:r>
      <w:r w:rsidR="00E306C4" w:rsidRPr="00DC17BD">
        <w:rPr>
          <w:rFonts w:asciiTheme="minorHAnsi" w:hAnsiTheme="minorHAnsi" w:cstheme="minorHAnsi"/>
          <w:b/>
          <w:bCs/>
        </w:rPr>
        <w:t xml:space="preserve"> o wykryciu</w:t>
      </w:r>
      <w:r w:rsidR="00734F47" w:rsidRPr="00DC17BD">
        <w:rPr>
          <w:rFonts w:asciiTheme="minorHAnsi" w:hAnsiTheme="minorHAnsi" w:cstheme="minorHAnsi"/>
          <w:b/>
          <w:bCs/>
        </w:rPr>
        <w:t xml:space="preserve"> ewentualnych błę</w:t>
      </w:r>
      <w:r w:rsidRPr="00DC17BD">
        <w:rPr>
          <w:rFonts w:asciiTheme="minorHAnsi" w:hAnsiTheme="minorHAnsi" w:cstheme="minorHAnsi"/>
          <w:b/>
          <w:bCs/>
        </w:rPr>
        <w:t>dów</w:t>
      </w:r>
      <w:r w:rsidR="00E306C4" w:rsidRPr="00DC17BD">
        <w:rPr>
          <w:rFonts w:asciiTheme="minorHAnsi" w:hAnsiTheme="minorHAnsi" w:cstheme="minorHAnsi"/>
          <w:b/>
          <w:bCs/>
        </w:rPr>
        <w:t xml:space="preserve">, winien natychmiast powiadomić </w:t>
      </w:r>
      <w:r w:rsidRPr="00DC17BD">
        <w:rPr>
          <w:rFonts w:asciiTheme="minorHAnsi" w:hAnsiTheme="minorHAnsi" w:cstheme="minorHAnsi"/>
          <w:b/>
          <w:bCs/>
        </w:rPr>
        <w:t>Z</w:t>
      </w:r>
      <w:r w:rsidR="00E306C4" w:rsidRPr="00DC17BD">
        <w:rPr>
          <w:rFonts w:asciiTheme="minorHAnsi" w:hAnsiTheme="minorHAnsi" w:cstheme="minorHAnsi"/>
          <w:b/>
          <w:bCs/>
        </w:rPr>
        <w:t>amawiającego, który dokona odpowiednich poprawek, uzupełnień lub interpretacji.</w:t>
      </w:r>
    </w:p>
    <w:p w14:paraId="30C68C93" w14:textId="77777777" w:rsidR="00E306C4" w:rsidRPr="00DC17BD" w:rsidRDefault="00E306C4" w:rsidP="00E306C4">
      <w:pPr>
        <w:rPr>
          <w:rFonts w:asciiTheme="minorHAnsi" w:hAnsiTheme="minorHAnsi" w:cstheme="minorHAnsi"/>
          <w:b/>
          <w:bCs/>
        </w:rPr>
      </w:pPr>
      <w:r w:rsidRPr="00DC17BD">
        <w:rPr>
          <w:rFonts w:asciiTheme="minorHAnsi" w:hAnsiTheme="minorHAnsi" w:cstheme="minorHAnsi"/>
          <w:b/>
          <w:bCs/>
        </w:rPr>
        <w:t>Wykonawca wykona obiekt w pełni funkcjonalny i wykonany zgodnie</w:t>
      </w:r>
      <w:r w:rsidR="00D83C31" w:rsidRPr="00DC17BD">
        <w:rPr>
          <w:rFonts w:asciiTheme="minorHAnsi" w:hAnsiTheme="minorHAnsi" w:cstheme="minorHAnsi"/>
          <w:b/>
          <w:bCs/>
        </w:rPr>
        <w:t xml:space="preserve"> </w:t>
      </w:r>
      <w:r w:rsidR="00FA0CFB" w:rsidRPr="00DC17BD">
        <w:rPr>
          <w:rFonts w:asciiTheme="minorHAnsi" w:hAnsiTheme="minorHAnsi" w:cstheme="minorHAnsi"/>
          <w:b/>
          <w:bCs/>
        </w:rPr>
        <w:t>z</w:t>
      </w:r>
      <w:r w:rsidRPr="00DC17BD">
        <w:rPr>
          <w:rFonts w:asciiTheme="minorHAnsi" w:hAnsiTheme="minorHAnsi" w:cstheme="minorHAnsi"/>
          <w:b/>
          <w:bCs/>
        </w:rPr>
        <w:t xml:space="preserve"> obowiązującymi</w:t>
      </w:r>
      <w:r w:rsidR="00D83C31" w:rsidRPr="00DC17BD">
        <w:rPr>
          <w:rFonts w:asciiTheme="minorHAnsi" w:hAnsiTheme="minorHAnsi" w:cstheme="minorHAnsi"/>
          <w:b/>
          <w:bCs/>
        </w:rPr>
        <w:t xml:space="preserve"> </w:t>
      </w:r>
      <w:r w:rsidRPr="00DC17BD">
        <w:rPr>
          <w:rFonts w:asciiTheme="minorHAnsi" w:hAnsiTheme="minorHAnsi" w:cstheme="minorHAnsi"/>
          <w:b/>
          <w:bCs/>
        </w:rPr>
        <w:t>przepisami.</w:t>
      </w:r>
    </w:p>
    <w:p w14:paraId="4C0BAACF" w14:textId="77777777" w:rsidR="00970CA6" w:rsidRPr="00DC17BD" w:rsidRDefault="00970CA6" w:rsidP="00E306C4">
      <w:pPr>
        <w:rPr>
          <w:rFonts w:asciiTheme="minorHAnsi" w:hAnsiTheme="minorHAnsi" w:cstheme="minorHAnsi"/>
          <w:b/>
        </w:rPr>
      </w:pPr>
      <w:r w:rsidRPr="00DC17BD">
        <w:rPr>
          <w:rFonts w:asciiTheme="minorHAnsi" w:hAnsiTheme="minorHAnsi" w:cstheme="minorHAnsi"/>
          <w:b/>
        </w:rPr>
        <w:t>Docelowa lokalizacja obiektów na planszy zagospodarowania może ulec zmianie w trakcie uzgadniania dokumentacji projektowej.</w:t>
      </w:r>
    </w:p>
    <w:p w14:paraId="76A4A502" w14:textId="77777777" w:rsidR="00C14CBC" w:rsidRPr="00DC17BD" w:rsidRDefault="00C14CBC" w:rsidP="00E306C4">
      <w:pPr>
        <w:rPr>
          <w:rFonts w:asciiTheme="minorHAnsi" w:hAnsiTheme="minorHAnsi" w:cstheme="minorHAnsi"/>
        </w:rPr>
      </w:pPr>
    </w:p>
    <w:p w14:paraId="255B2774" w14:textId="77777777" w:rsidR="00601E7E" w:rsidRPr="00DC17BD" w:rsidRDefault="00601E7E" w:rsidP="007252FA">
      <w:pPr>
        <w:pStyle w:val="Nagwek2"/>
        <w:numPr>
          <w:ilvl w:val="0"/>
          <w:numId w:val="4"/>
        </w:numPr>
        <w:rPr>
          <w:rFonts w:asciiTheme="minorHAnsi" w:hAnsiTheme="minorHAnsi" w:cstheme="minorHAnsi"/>
        </w:rPr>
      </w:pPr>
      <w:bookmarkStart w:id="4" w:name="_Toc217038631"/>
      <w:r w:rsidRPr="00DC17BD">
        <w:rPr>
          <w:rFonts w:asciiTheme="minorHAnsi" w:hAnsiTheme="minorHAnsi" w:cstheme="minorHAnsi"/>
        </w:rPr>
        <w:t>Charakterystyczne parametry określające wielkość obiektu lub zakres robót budowlanych</w:t>
      </w:r>
      <w:bookmarkEnd w:id="4"/>
    </w:p>
    <w:p w14:paraId="35054C02" w14:textId="77777777" w:rsidR="00CD34EB" w:rsidRPr="00DC17BD" w:rsidRDefault="00CD34EB" w:rsidP="00CD34EB">
      <w:pPr>
        <w:rPr>
          <w:rFonts w:asciiTheme="minorHAnsi" w:hAnsiTheme="minorHAnsi" w:cstheme="minorHAnsi"/>
        </w:rPr>
      </w:pPr>
    </w:p>
    <w:p w14:paraId="2741AB6A" w14:textId="77777777" w:rsidR="00CD34EB" w:rsidRPr="00DC17BD" w:rsidRDefault="00CD34EB" w:rsidP="00CD34EB">
      <w:pPr>
        <w:rPr>
          <w:rFonts w:asciiTheme="minorHAnsi" w:hAnsiTheme="minorHAnsi" w:cstheme="minorHAnsi"/>
          <w:u w:val="single"/>
        </w:rPr>
      </w:pPr>
      <w:r w:rsidRPr="00DC17BD">
        <w:rPr>
          <w:rFonts w:asciiTheme="minorHAnsi" w:hAnsiTheme="minorHAnsi" w:cstheme="minorHAnsi"/>
          <w:u w:val="single"/>
        </w:rPr>
        <w:t>Przedmiot zamówienia obejmuje</w:t>
      </w:r>
      <w:r w:rsidR="006A01C7" w:rsidRPr="00DC17BD">
        <w:rPr>
          <w:rFonts w:asciiTheme="minorHAnsi" w:hAnsiTheme="minorHAnsi" w:cstheme="minorHAnsi"/>
          <w:u w:val="single"/>
        </w:rPr>
        <w:t xml:space="preserve"> następujący zakres</w:t>
      </w:r>
      <w:r w:rsidRPr="00DC17BD">
        <w:rPr>
          <w:rFonts w:asciiTheme="minorHAnsi" w:hAnsiTheme="minorHAnsi" w:cstheme="minorHAnsi"/>
          <w:u w:val="single"/>
        </w:rPr>
        <w:t>:</w:t>
      </w:r>
    </w:p>
    <w:p w14:paraId="1D59CE50" w14:textId="77777777" w:rsidR="002326B9" w:rsidRPr="00DC17BD" w:rsidRDefault="002326B9" w:rsidP="00CD34EB">
      <w:pPr>
        <w:rPr>
          <w:rFonts w:asciiTheme="minorHAnsi" w:hAnsiTheme="minorHAnsi" w:cstheme="minorHAnsi"/>
          <w:u w:val="single"/>
        </w:rPr>
      </w:pPr>
    </w:p>
    <w:p w14:paraId="194C8D82" w14:textId="1CE7657C" w:rsidR="00CD34EB" w:rsidRPr="00DC17BD" w:rsidRDefault="002326B9" w:rsidP="007252FA">
      <w:pPr>
        <w:pStyle w:val="Akapitzlist"/>
        <w:numPr>
          <w:ilvl w:val="0"/>
          <w:numId w:val="7"/>
        </w:numPr>
        <w:rPr>
          <w:rFonts w:asciiTheme="minorHAnsi" w:hAnsiTheme="minorHAnsi" w:cstheme="minorHAnsi"/>
        </w:rPr>
      </w:pPr>
      <w:r w:rsidRPr="00DC17BD">
        <w:rPr>
          <w:rFonts w:asciiTheme="minorHAnsi" w:hAnsiTheme="minorHAnsi" w:cstheme="minorHAnsi"/>
        </w:rPr>
        <w:t>Opracowanie</w:t>
      </w:r>
      <w:r w:rsidR="00CD34EB" w:rsidRPr="00DC17BD">
        <w:rPr>
          <w:rFonts w:asciiTheme="minorHAnsi" w:hAnsiTheme="minorHAnsi" w:cstheme="minorHAnsi"/>
        </w:rPr>
        <w:t xml:space="preserve"> dokumentacji projektowej</w:t>
      </w:r>
      <w:r w:rsidR="00974075" w:rsidRPr="00DC17BD">
        <w:rPr>
          <w:rFonts w:asciiTheme="minorHAnsi" w:hAnsiTheme="minorHAnsi" w:cstheme="minorHAnsi"/>
        </w:rPr>
        <w:t xml:space="preserve"> (projekty budowlane min. 3 szt. + projekt </w:t>
      </w:r>
      <w:r w:rsidR="009F3668" w:rsidRPr="00DC17BD">
        <w:rPr>
          <w:rFonts w:asciiTheme="minorHAnsi" w:hAnsiTheme="minorHAnsi" w:cstheme="minorHAnsi"/>
        </w:rPr>
        <w:t>techniczny</w:t>
      </w:r>
      <w:r w:rsidR="00974075" w:rsidRPr="00DC17BD">
        <w:rPr>
          <w:rFonts w:asciiTheme="minorHAnsi" w:hAnsiTheme="minorHAnsi" w:cstheme="minorHAnsi"/>
        </w:rPr>
        <w:t xml:space="preserve"> 3 szt., decyzja środowiskowa (jeżeli będzie wymagane), pozwolenia wodnoprawne (jeżeli będzie wymagane), powykonawcza dokumentacja hydrogeologiczna, harmonogram rzeczowo-finansowy)</w:t>
      </w:r>
      <w:r w:rsidR="00CD34EB" w:rsidRPr="00DC17BD">
        <w:rPr>
          <w:rFonts w:asciiTheme="minorHAnsi" w:hAnsiTheme="minorHAnsi" w:cstheme="minorHAnsi"/>
        </w:rPr>
        <w:t xml:space="preserve"> dla </w:t>
      </w:r>
      <w:r w:rsidRPr="00DC17BD">
        <w:rPr>
          <w:rFonts w:asciiTheme="minorHAnsi" w:hAnsiTheme="minorHAnsi" w:cstheme="minorHAnsi"/>
        </w:rPr>
        <w:t xml:space="preserve">rozważanego </w:t>
      </w:r>
      <w:r w:rsidR="00974075" w:rsidRPr="00DC17BD">
        <w:rPr>
          <w:rFonts w:asciiTheme="minorHAnsi" w:hAnsiTheme="minorHAnsi" w:cstheme="minorHAnsi"/>
        </w:rPr>
        <w:t>zamierzenia</w:t>
      </w:r>
      <w:r w:rsidRPr="00DC17BD">
        <w:rPr>
          <w:rFonts w:asciiTheme="minorHAnsi" w:hAnsiTheme="minorHAnsi" w:cstheme="minorHAnsi"/>
        </w:rPr>
        <w:t>,</w:t>
      </w:r>
      <w:r w:rsidR="00CD34EB" w:rsidRPr="00DC17BD">
        <w:rPr>
          <w:rFonts w:asciiTheme="minorHAnsi" w:hAnsiTheme="minorHAnsi" w:cstheme="minorHAnsi"/>
        </w:rPr>
        <w:t xml:space="preserve"> wraz ze specyfikacjami technicznymi wykonania i odbioru robót budowlanych i przedmiarami robót w oparciu o niniejszy PFU oraz uzyskania wszelkich wymaganych prawem uzgodnień i decyzji umożliwiających wykonanie zaprojektowanych robót budowlanych.</w:t>
      </w:r>
    </w:p>
    <w:p w14:paraId="28DD81C7" w14:textId="77777777" w:rsidR="00CD34EB" w:rsidRPr="00DC17BD" w:rsidRDefault="00CD34EB" w:rsidP="007252FA">
      <w:pPr>
        <w:pStyle w:val="Akapitzlist"/>
        <w:numPr>
          <w:ilvl w:val="0"/>
          <w:numId w:val="7"/>
        </w:numPr>
        <w:rPr>
          <w:rFonts w:asciiTheme="minorHAnsi" w:hAnsiTheme="minorHAnsi" w:cstheme="minorHAnsi"/>
        </w:rPr>
      </w:pPr>
      <w:r w:rsidRPr="00DC17BD">
        <w:rPr>
          <w:rFonts w:asciiTheme="minorHAnsi" w:hAnsiTheme="minorHAnsi" w:cstheme="minorHAnsi"/>
        </w:rPr>
        <w:t>Dokonania stosownego, wymaganego prawem zgłoszenia zamiaru wykonania robót budowlanych lub w razie konieczności uzyskania pozwolenia na budowę</w:t>
      </w:r>
      <w:r w:rsidR="00CD1E82" w:rsidRPr="00DC17BD">
        <w:rPr>
          <w:rFonts w:asciiTheme="minorHAnsi" w:hAnsiTheme="minorHAnsi" w:cstheme="minorHAnsi"/>
        </w:rPr>
        <w:t>.</w:t>
      </w:r>
    </w:p>
    <w:p w14:paraId="54C8890E" w14:textId="77777777" w:rsidR="00CD34EB" w:rsidRPr="00DC17BD" w:rsidRDefault="00CD34EB" w:rsidP="007252FA">
      <w:pPr>
        <w:pStyle w:val="Akapitzlist"/>
        <w:numPr>
          <w:ilvl w:val="0"/>
          <w:numId w:val="7"/>
        </w:numPr>
        <w:rPr>
          <w:rFonts w:asciiTheme="minorHAnsi" w:hAnsiTheme="minorHAnsi" w:cstheme="minorHAnsi"/>
        </w:rPr>
      </w:pPr>
      <w:r w:rsidRPr="00DC17BD">
        <w:rPr>
          <w:rFonts w:asciiTheme="minorHAnsi" w:hAnsiTheme="minorHAnsi" w:cstheme="minorHAnsi"/>
        </w:rPr>
        <w:t>Zapewnienia ciągłości ruchu drogowego i pieszego na czas robót (organizacja ruchu na czas robót: projekt, wykonanie, utrzymanie i likwidacja)</w:t>
      </w:r>
      <w:r w:rsidR="002326B9" w:rsidRPr="00DC17BD">
        <w:rPr>
          <w:rFonts w:asciiTheme="minorHAnsi" w:hAnsiTheme="minorHAnsi" w:cstheme="minorHAnsi"/>
        </w:rPr>
        <w:t xml:space="preserve"> oraz na etapie eksploatacji (projekt stałej organizacji ruchu)</w:t>
      </w:r>
      <w:r w:rsidRPr="00DC17BD">
        <w:rPr>
          <w:rFonts w:asciiTheme="minorHAnsi" w:hAnsiTheme="minorHAnsi" w:cstheme="minorHAnsi"/>
        </w:rPr>
        <w:t>.</w:t>
      </w:r>
    </w:p>
    <w:p w14:paraId="2C3ECF27" w14:textId="77777777" w:rsidR="002326B9" w:rsidRPr="00DC17BD" w:rsidRDefault="002326B9" w:rsidP="007252FA">
      <w:pPr>
        <w:pStyle w:val="Akapitzlist"/>
        <w:numPr>
          <w:ilvl w:val="0"/>
          <w:numId w:val="7"/>
        </w:numPr>
        <w:rPr>
          <w:rFonts w:asciiTheme="minorHAnsi" w:hAnsiTheme="minorHAnsi" w:cstheme="minorHAnsi"/>
        </w:rPr>
      </w:pPr>
      <w:r w:rsidRPr="00DC17BD">
        <w:rPr>
          <w:rFonts w:asciiTheme="minorHAnsi" w:hAnsiTheme="minorHAnsi" w:cstheme="minorHAnsi"/>
        </w:rPr>
        <w:t>Informację dotyczącą bezpieczeństwa i ochrony zdrowia</w:t>
      </w:r>
    </w:p>
    <w:p w14:paraId="009DE8AF" w14:textId="77777777" w:rsidR="002326B9" w:rsidRPr="00DC17BD" w:rsidRDefault="002326B9" w:rsidP="007252FA">
      <w:pPr>
        <w:pStyle w:val="Akapitzlist"/>
        <w:numPr>
          <w:ilvl w:val="0"/>
          <w:numId w:val="7"/>
        </w:numPr>
        <w:rPr>
          <w:rFonts w:asciiTheme="minorHAnsi" w:hAnsiTheme="minorHAnsi" w:cstheme="minorHAnsi"/>
        </w:rPr>
      </w:pPr>
      <w:r w:rsidRPr="00DC17BD">
        <w:rPr>
          <w:rFonts w:asciiTheme="minorHAnsi" w:hAnsiTheme="minorHAnsi" w:cstheme="minorHAnsi"/>
        </w:rPr>
        <w:t xml:space="preserve">Inwentaryzację stanu istniejącego w tym również zieleni oraz ewentualne projekty </w:t>
      </w:r>
      <w:proofErr w:type="spellStart"/>
      <w:r w:rsidRPr="00DC17BD">
        <w:rPr>
          <w:rFonts w:asciiTheme="minorHAnsi" w:hAnsiTheme="minorHAnsi" w:cstheme="minorHAnsi"/>
        </w:rPr>
        <w:t>nasadzeń</w:t>
      </w:r>
      <w:proofErr w:type="spellEnd"/>
      <w:r w:rsidR="005647A9" w:rsidRPr="00DC17BD">
        <w:rPr>
          <w:rFonts w:asciiTheme="minorHAnsi" w:hAnsiTheme="minorHAnsi" w:cstheme="minorHAnsi"/>
        </w:rPr>
        <w:t>.</w:t>
      </w:r>
    </w:p>
    <w:p w14:paraId="44F42910" w14:textId="77777777" w:rsidR="005647A9" w:rsidRPr="00DC17BD" w:rsidRDefault="005647A9" w:rsidP="007252FA">
      <w:pPr>
        <w:pStyle w:val="Akapitzlist"/>
        <w:numPr>
          <w:ilvl w:val="0"/>
          <w:numId w:val="7"/>
        </w:numPr>
        <w:rPr>
          <w:rFonts w:asciiTheme="minorHAnsi" w:hAnsiTheme="minorHAnsi" w:cstheme="minorHAnsi"/>
        </w:rPr>
      </w:pPr>
      <w:r w:rsidRPr="00DC17BD">
        <w:rPr>
          <w:rFonts w:asciiTheme="minorHAnsi" w:hAnsiTheme="minorHAnsi" w:cstheme="minorHAnsi"/>
        </w:rPr>
        <w:t>Dokumentację geotechnicznych warunków posadowienia obiektów.</w:t>
      </w:r>
    </w:p>
    <w:p w14:paraId="65D81A16" w14:textId="77777777" w:rsidR="002326B9" w:rsidRPr="00DC17BD" w:rsidRDefault="002326B9" w:rsidP="007252FA">
      <w:pPr>
        <w:pStyle w:val="Akapitzlist"/>
        <w:numPr>
          <w:ilvl w:val="0"/>
          <w:numId w:val="7"/>
        </w:numPr>
        <w:rPr>
          <w:rFonts w:asciiTheme="minorHAnsi" w:hAnsiTheme="minorHAnsi" w:cstheme="minorHAnsi"/>
        </w:rPr>
      </w:pPr>
      <w:r w:rsidRPr="00DC17BD">
        <w:rPr>
          <w:rFonts w:asciiTheme="minorHAnsi" w:hAnsiTheme="minorHAnsi" w:cstheme="minorHAnsi"/>
        </w:rPr>
        <w:t>Wykonania pozostałych robót budowlanych określonych w dokumentacji projektowej wykonanej przez Wykonawcę i zaa</w:t>
      </w:r>
      <w:r w:rsidR="00AA00C0" w:rsidRPr="00DC17BD">
        <w:rPr>
          <w:rFonts w:asciiTheme="minorHAnsi" w:hAnsiTheme="minorHAnsi" w:cstheme="minorHAnsi"/>
        </w:rPr>
        <w:t>kceptowanej przez Zamawiającego.</w:t>
      </w:r>
    </w:p>
    <w:p w14:paraId="2E6DAA0A" w14:textId="77777777" w:rsidR="00974075" w:rsidRPr="00DC17BD" w:rsidRDefault="00974075" w:rsidP="00974075">
      <w:pPr>
        <w:pStyle w:val="Akapitzlist"/>
        <w:numPr>
          <w:ilvl w:val="0"/>
          <w:numId w:val="7"/>
        </w:numPr>
        <w:rPr>
          <w:rFonts w:asciiTheme="minorHAnsi" w:hAnsiTheme="minorHAnsi" w:cstheme="minorHAnsi"/>
        </w:rPr>
      </w:pPr>
      <w:r w:rsidRPr="00DC17BD">
        <w:rPr>
          <w:rFonts w:asciiTheme="minorHAnsi" w:hAnsiTheme="minorHAnsi" w:cstheme="minorHAnsi"/>
        </w:rPr>
        <w:t>Przygotowanie dokumentacji do uzyskania pozwolenia na użytkowanie,</w:t>
      </w:r>
    </w:p>
    <w:p w14:paraId="47B06542" w14:textId="77777777" w:rsidR="00974075" w:rsidRPr="00DC17BD" w:rsidRDefault="00974075" w:rsidP="00974075">
      <w:pPr>
        <w:pStyle w:val="Akapitzlist"/>
        <w:numPr>
          <w:ilvl w:val="0"/>
          <w:numId w:val="7"/>
        </w:numPr>
        <w:rPr>
          <w:rFonts w:asciiTheme="minorHAnsi" w:hAnsiTheme="minorHAnsi" w:cstheme="minorHAnsi"/>
        </w:rPr>
      </w:pPr>
      <w:r w:rsidRPr="00DC17BD">
        <w:rPr>
          <w:rFonts w:asciiTheme="minorHAnsi" w:hAnsiTheme="minorHAnsi" w:cstheme="minorHAnsi"/>
        </w:rPr>
        <w:t>Wykonanie dokumentacji powykonawczej - 2 egz.</w:t>
      </w:r>
    </w:p>
    <w:p w14:paraId="55297376" w14:textId="77777777" w:rsidR="00974075" w:rsidRPr="00DC17BD" w:rsidRDefault="00974075" w:rsidP="00974075">
      <w:pPr>
        <w:pStyle w:val="Akapitzlist"/>
        <w:numPr>
          <w:ilvl w:val="0"/>
          <w:numId w:val="7"/>
        </w:numPr>
        <w:rPr>
          <w:rFonts w:asciiTheme="minorHAnsi" w:hAnsiTheme="minorHAnsi" w:cstheme="minorHAnsi"/>
        </w:rPr>
      </w:pPr>
      <w:r w:rsidRPr="00DC17BD">
        <w:rPr>
          <w:rFonts w:asciiTheme="minorHAnsi" w:hAnsiTheme="minorHAnsi" w:cstheme="minorHAnsi"/>
        </w:rPr>
        <w:t>Wykonanie tablic informacyjnych i pamiątkowych,</w:t>
      </w:r>
    </w:p>
    <w:p w14:paraId="323F5195" w14:textId="6D2E9F0D" w:rsidR="00974075" w:rsidRDefault="00974075" w:rsidP="00974075">
      <w:pPr>
        <w:pStyle w:val="Akapitzlist"/>
        <w:numPr>
          <w:ilvl w:val="0"/>
          <w:numId w:val="7"/>
        </w:numPr>
        <w:rPr>
          <w:rFonts w:asciiTheme="minorHAnsi" w:hAnsiTheme="minorHAnsi" w:cstheme="minorHAnsi"/>
        </w:rPr>
      </w:pPr>
      <w:r w:rsidRPr="00DC17BD">
        <w:rPr>
          <w:rFonts w:asciiTheme="minorHAnsi" w:hAnsiTheme="minorHAnsi" w:cstheme="minorHAnsi"/>
        </w:rPr>
        <w:t>Wykonanie oznakowania obiektów i instalacji,</w:t>
      </w:r>
    </w:p>
    <w:p w14:paraId="3098B301" w14:textId="77777777" w:rsidR="00734E40" w:rsidRPr="00DC17BD" w:rsidRDefault="00734E40" w:rsidP="00734E40">
      <w:pPr>
        <w:pStyle w:val="Akapitzlist"/>
        <w:ind w:left="1077" w:firstLine="0"/>
        <w:rPr>
          <w:rFonts w:asciiTheme="minorHAnsi" w:hAnsiTheme="minorHAnsi" w:cstheme="minorHAnsi"/>
        </w:rPr>
      </w:pPr>
    </w:p>
    <w:p w14:paraId="48520734" w14:textId="77777777" w:rsidR="00CD34EB" w:rsidRPr="00DC17BD" w:rsidRDefault="00CD34EB" w:rsidP="006A01C7">
      <w:pPr>
        <w:rPr>
          <w:rFonts w:asciiTheme="minorHAnsi" w:hAnsiTheme="minorHAnsi" w:cstheme="minorHAnsi"/>
          <w:iCs/>
          <w:position w:val="8"/>
        </w:rPr>
      </w:pPr>
      <w:r w:rsidRPr="00DC17BD">
        <w:rPr>
          <w:rFonts w:asciiTheme="minorHAnsi" w:hAnsiTheme="minorHAnsi" w:cstheme="minorHAnsi"/>
        </w:rPr>
        <w:t>Nie ograniczając się do niżej wymienionych Robót, lecz zgodnie ze wszystkimi innymi wymaganiami określonymi w PFU i wynikającymi z obowiązującego prawa, w ramach Wynagrodzenia Brutto należy zaprojektować i wykonać w szczególności następujące roboty:</w:t>
      </w:r>
    </w:p>
    <w:p w14:paraId="18D66F17" w14:textId="15BAB961" w:rsidR="003C562F" w:rsidRPr="00DC17BD" w:rsidRDefault="00734E40" w:rsidP="00D83C31">
      <w:pPr>
        <w:spacing w:line="240" w:lineRule="auto"/>
        <w:ind w:left="0" w:right="0" w:firstLine="357"/>
        <w:jc w:val="left"/>
        <w:rPr>
          <w:rFonts w:asciiTheme="minorHAnsi" w:hAnsiTheme="minorHAnsi" w:cstheme="minorHAnsi"/>
          <w:b/>
          <w:u w:val="single"/>
        </w:rPr>
      </w:pPr>
      <w:r>
        <w:rPr>
          <w:rFonts w:asciiTheme="minorHAnsi" w:hAnsiTheme="minorHAnsi" w:cstheme="minorHAnsi"/>
        </w:rPr>
        <w:t>Sieć wodociągowa DN 160mm</w:t>
      </w:r>
      <w:r w:rsidR="00D83C31" w:rsidRPr="00DC17BD">
        <w:rPr>
          <w:rFonts w:asciiTheme="minorHAnsi" w:hAnsiTheme="minorHAnsi" w:cstheme="minorHAnsi"/>
        </w:rPr>
        <w:t xml:space="preserve"> o długości łącznej L= </w:t>
      </w:r>
      <w:r>
        <w:rPr>
          <w:rFonts w:asciiTheme="minorHAnsi" w:hAnsiTheme="minorHAnsi" w:cstheme="minorHAnsi"/>
        </w:rPr>
        <w:t>1512,59</w:t>
      </w:r>
      <w:r w:rsidR="00D83C31" w:rsidRPr="00DC17BD">
        <w:rPr>
          <w:rFonts w:asciiTheme="minorHAnsi" w:hAnsiTheme="minorHAnsi" w:cstheme="minorHAnsi"/>
        </w:rPr>
        <w:t xml:space="preserve"> m.</w:t>
      </w:r>
    </w:p>
    <w:p w14:paraId="75709201" w14:textId="7FDDAF67" w:rsidR="009D4D0A" w:rsidRPr="00DC17BD" w:rsidRDefault="00F11F8F" w:rsidP="000F39A9">
      <w:pPr>
        <w:rPr>
          <w:rFonts w:asciiTheme="minorHAnsi" w:hAnsiTheme="minorHAnsi" w:cstheme="minorHAnsi"/>
        </w:rPr>
      </w:pPr>
      <w:r w:rsidRPr="00DC17BD">
        <w:rPr>
          <w:rFonts w:asciiTheme="minorHAnsi" w:hAnsiTheme="minorHAnsi" w:cstheme="minorHAnsi"/>
          <w:b/>
        </w:rPr>
        <w:lastRenderedPageBreak/>
        <w:t>Szacunkowe zestawienie robót niezbędnych do wykonania zostały przedstawione w załącznikach do PFU. Podane parametry oraz zestawienie robót maja charakter poglądowy, a wszelkie różnice jakie wynikną w trakcie opracowania przez Wykonawcę Projektu budowlanego i Projektu wykonawczego nie będą miały wpływu na Cenę Kontraktową oraz na Czas ukończenia robót</w:t>
      </w:r>
      <w:r w:rsidRPr="00DC17BD">
        <w:rPr>
          <w:rFonts w:asciiTheme="minorHAnsi" w:hAnsiTheme="minorHAnsi" w:cstheme="minorHAnsi"/>
        </w:rPr>
        <w:t xml:space="preserve">. </w:t>
      </w:r>
    </w:p>
    <w:p w14:paraId="7A9E2998" w14:textId="77777777" w:rsidR="000F39A9" w:rsidRPr="00DC17BD" w:rsidRDefault="000F39A9" w:rsidP="000F39A9">
      <w:pPr>
        <w:rPr>
          <w:rFonts w:asciiTheme="minorHAnsi" w:hAnsiTheme="minorHAnsi" w:cstheme="minorHAnsi"/>
        </w:rPr>
      </w:pPr>
    </w:p>
    <w:p w14:paraId="20AEA887" w14:textId="4537EB14" w:rsidR="00A86CB6" w:rsidRPr="00DC17BD" w:rsidRDefault="00421673" w:rsidP="00421673">
      <w:pPr>
        <w:rPr>
          <w:rFonts w:asciiTheme="minorHAnsi" w:hAnsiTheme="minorHAnsi" w:cstheme="minorHAnsi"/>
        </w:rPr>
      </w:pPr>
      <w:r w:rsidRPr="00DC17BD">
        <w:rPr>
          <w:rFonts w:asciiTheme="minorHAnsi" w:hAnsiTheme="minorHAnsi" w:cstheme="minorHAnsi"/>
        </w:rPr>
        <w:t xml:space="preserve">W przypadku </w:t>
      </w:r>
      <w:r w:rsidR="00734F47" w:rsidRPr="00DC17BD">
        <w:rPr>
          <w:rFonts w:asciiTheme="minorHAnsi" w:hAnsiTheme="minorHAnsi" w:cstheme="minorHAnsi"/>
        </w:rPr>
        <w:t>uzyski</w:t>
      </w:r>
      <w:r w:rsidR="00E74866" w:rsidRPr="00DC17BD">
        <w:rPr>
          <w:rFonts w:asciiTheme="minorHAnsi" w:hAnsiTheme="minorHAnsi" w:cstheme="minorHAnsi"/>
        </w:rPr>
        <w:t>w</w:t>
      </w:r>
      <w:r w:rsidR="00734F47" w:rsidRPr="00DC17BD">
        <w:rPr>
          <w:rFonts w:asciiTheme="minorHAnsi" w:hAnsiTheme="minorHAnsi" w:cstheme="minorHAnsi"/>
        </w:rPr>
        <w:t>ania</w:t>
      </w:r>
      <w:r w:rsidRPr="00DC17BD">
        <w:rPr>
          <w:rFonts w:asciiTheme="minorHAnsi" w:hAnsiTheme="minorHAnsi" w:cstheme="minorHAnsi"/>
        </w:rPr>
        <w:t xml:space="preserve"> decyzji administracyjnej Pozwolenia na Budowę lub zgłoszenia wykonywania robót budowlanych, Wykonawca zobowiąz</w:t>
      </w:r>
      <w:r w:rsidR="00734F47" w:rsidRPr="00DC17BD">
        <w:rPr>
          <w:rFonts w:asciiTheme="minorHAnsi" w:hAnsiTheme="minorHAnsi" w:cstheme="minorHAnsi"/>
        </w:rPr>
        <w:t>a</w:t>
      </w:r>
      <w:r w:rsidRPr="00DC17BD">
        <w:rPr>
          <w:rFonts w:asciiTheme="minorHAnsi" w:hAnsiTheme="minorHAnsi" w:cstheme="minorHAnsi"/>
        </w:rPr>
        <w:t>ny jest również d</w:t>
      </w:r>
      <w:r w:rsidR="008D7140">
        <w:rPr>
          <w:rFonts w:asciiTheme="minorHAnsi" w:hAnsiTheme="minorHAnsi" w:cstheme="minorHAnsi"/>
        </w:rPr>
        <w:t xml:space="preserve">o przestrzegania zapisów MPZP </w:t>
      </w:r>
      <w:r w:rsidR="008D7140">
        <w:rPr>
          <w:rFonts w:asciiTheme="minorHAnsi" w:hAnsiTheme="minorHAnsi" w:cstheme="minorHAnsi"/>
          <w:szCs w:val="32"/>
        </w:rPr>
        <w:t>–</w:t>
      </w:r>
      <w:r w:rsidR="008D7140" w:rsidRPr="00DC17BD">
        <w:rPr>
          <w:rFonts w:asciiTheme="minorHAnsi" w:hAnsiTheme="minorHAnsi" w:cstheme="minorHAnsi"/>
          <w:szCs w:val="32"/>
        </w:rPr>
        <w:t xml:space="preserve"> </w:t>
      </w:r>
      <w:r w:rsidR="008D7140">
        <w:rPr>
          <w:rFonts w:asciiTheme="minorHAnsi" w:hAnsiTheme="minorHAnsi" w:cstheme="minorHAnsi"/>
          <w:szCs w:val="32"/>
        </w:rPr>
        <w:t>„</w:t>
      </w:r>
      <w:r w:rsidR="008D7140" w:rsidRPr="00DC17BD">
        <w:rPr>
          <w:rFonts w:asciiTheme="minorHAnsi" w:hAnsiTheme="minorHAnsi" w:cstheme="minorHAnsi"/>
          <w:i/>
          <w:szCs w:val="32"/>
        </w:rPr>
        <w:t xml:space="preserve">UCHWAŁA </w:t>
      </w:r>
      <w:r w:rsidR="008D7140">
        <w:rPr>
          <w:rFonts w:asciiTheme="minorHAnsi" w:hAnsiTheme="minorHAnsi" w:cstheme="minorHAnsi"/>
          <w:i/>
          <w:szCs w:val="32"/>
        </w:rPr>
        <w:t>NR XIII/72/07</w:t>
      </w:r>
      <w:r w:rsidR="008D7140" w:rsidRPr="00DC17BD">
        <w:rPr>
          <w:rFonts w:asciiTheme="minorHAnsi" w:hAnsiTheme="minorHAnsi" w:cstheme="minorHAnsi"/>
          <w:i/>
          <w:szCs w:val="32"/>
        </w:rPr>
        <w:t xml:space="preserve"> RADY GMINY SUŁOSZOWA z dnia </w:t>
      </w:r>
      <w:r w:rsidR="008D7140">
        <w:rPr>
          <w:rFonts w:asciiTheme="minorHAnsi" w:hAnsiTheme="minorHAnsi" w:cstheme="minorHAnsi"/>
          <w:i/>
          <w:szCs w:val="32"/>
        </w:rPr>
        <w:t>7</w:t>
      </w:r>
      <w:r w:rsidR="008D7140" w:rsidRPr="00DC17BD">
        <w:rPr>
          <w:rFonts w:asciiTheme="minorHAnsi" w:hAnsiTheme="minorHAnsi" w:cstheme="minorHAnsi"/>
          <w:i/>
          <w:szCs w:val="32"/>
        </w:rPr>
        <w:t xml:space="preserve"> </w:t>
      </w:r>
      <w:r w:rsidR="008D7140">
        <w:rPr>
          <w:rFonts w:asciiTheme="minorHAnsi" w:hAnsiTheme="minorHAnsi" w:cstheme="minorHAnsi"/>
          <w:i/>
          <w:szCs w:val="32"/>
        </w:rPr>
        <w:t>listopada</w:t>
      </w:r>
      <w:r w:rsidR="008D7140" w:rsidRPr="00DC17BD">
        <w:rPr>
          <w:rFonts w:asciiTheme="minorHAnsi" w:hAnsiTheme="minorHAnsi" w:cstheme="minorHAnsi"/>
          <w:i/>
          <w:szCs w:val="32"/>
        </w:rPr>
        <w:t xml:space="preserve"> 2007 r w sprawie </w:t>
      </w:r>
      <w:r w:rsidR="008D7140">
        <w:rPr>
          <w:rFonts w:asciiTheme="minorHAnsi" w:hAnsiTheme="minorHAnsi" w:cstheme="minorHAnsi"/>
          <w:i/>
          <w:szCs w:val="32"/>
        </w:rPr>
        <w:t>miejscowego planu zagospodarowania przestrzennego sołectwa Wola Kalinowska</w:t>
      </w:r>
      <w:r w:rsidR="008D7140" w:rsidRPr="00DC17BD">
        <w:rPr>
          <w:rFonts w:asciiTheme="minorHAnsi" w:hAnsiTheme="minorHAnsi" w:cstheme="minorHAnsi"/>
          <w:i/>
          <w:szCs w:val="32"/>
        </w:rPr>
        <w:t>”</w:t>
      </w:r>
      <w:r w:rsidR="006232C4" w:rsidRPr="00DC17BD">
        <w:rPr>
          <w:rFonts w:asciiTheme="minorHAnsi" w:hAnsiTheme="minorHAnsi" w:cstheme="minorHAnsi"/>
        </w:rPr>
        <w:t xml:space="preserve">, </w:t>
      </w:r>
      <w:r w:rsidR="002370A7" w:rsidRPr="00DC17BD">
        <w:rPr>
          <w:rFonts w:asciiTheme="minorHAnsi" w:hAnsiTheme="minorHAnsi" w:cstheme="minorHAnsi"/>
        </w:rPr>
        <w:t>a</w:t>
      </w:r>
      <w:r w:rsidR="006232C4" w:rsidRPr="00DC17BD">
        <w:rPr>
          <w:rFonts w:asciiTheme="minorHAnsi" w:hAnsiTheme="minorHAnsi" w:cstheme="minorHAnsi"/>
        </w:rPr>
        <w:t xml:space="preserve"> w szczególności </w:t>
      </w:r>
      <w:r w:rsidR="008D7140" w:rsidRPr="00DC17BD">
        <w:rPr>
          <w:rFonts w:asciiTheme="minorHAnsi" w:hAnsiTheme="minorHAnsi" w:cstheme="minorHAnsi"/>
        </w:rPr>
        <w:t>§</w:t>
      </w:r>
      <w:r w:rsidR="008D7140">
        <w:rPr>
          <w:rFonts w:asciiTheme="minorHAnsi" w:hAnsiTheme="minorHAnsi" w:cstheme="minorHAnsi"/>
        </w:rPr>
        <w:t>26</w:t>
      </w:r>
      <w:r w:rsidR="006232C4" w:rsidRPr="00DC17BD">
        <w:rPr>
          <w:rFonts w:asciiTheme="minorHAnsi" w:hAnsiTheme="minorHAnsi" w:cstheme="minorHAnsi"/>
        </w:rPr>
        <w:t>:</w:t>
      </w:r>
    </w:p>
    <w:p w14:paraId="678403B4" w14:textId="77777777" w:rsidR="000F39A9" w:rsidRPr="00DC17BD" w:rsidRDefault="000F39A9" w:rsidP="000F39A9">
      <w:pPr>
        <w:rPr>
          <w:rFonts w:asciiTheme="minorHAnsi" w:hAnsiTheme="minorHAnsi" w:cstheme="minorHAnsi"/>
          <w:i/>
        </w:rPr>
      </w:pPr>
      <w:r w:rsidRPr="00DC17BD">
        <w:rPr>
          <w:rFonts w:asciiTheme="minorHAnsi" w:hAnsiTheme="minorHAnsi" w:cstheme="minorHAnsi"/>
          <w:i/>
        </w:rPr>
        <w:t>Zasady obsługi w zakresie infrastruktury technicznej i komunalnej</w:t>
      </w:r>
    </w:p>
    <w:p w14:paraId="4E8F073A" w14:textId="0454315F" w:rsidR="000F39A9" w:rsidRPr="00DC17BD" w:rsidRDefault="008D7140" w:rsidP="000F39A9">
      <w:pPr>
        <w:rPr>
          <w:rFonts w:asciiTheme="minorHAnsi" w:hAnsiTheme="minorHAnsi" w:cstheme="minorHAnsi"/>
          <w:i/>
        </w:rPr>
      </w:pPr>
      <w:r>
        <w:rPr>
          <w:rFonts w:asciiTheme="minorHAnsi" w:hAnsiTheme="minorHAnsi" w:cstheme="minorHAnsi"/>
          <w:i/>
        </w:rPr>
        <w:t>§ 26</w:t>
      </w:r>
      <w:r w:rsidR="000F39A9" w:rsidRPr="00DC17BD">
        <w:rPr>
          <w:rFonts w:asciiTheme="minorHAnsi" w:hAnsiTheme="minorHAnsi" w:cstheme="minorHAnsi"/>
          <w:i/>
        </w:rPr>
        <w:t>.</w:t>
      </w:r>
    </w:p>
    <w:p w14:paraId="45A42706" w14:textId="77777777" w:rsidR="008D7140" w:rsidRPr="008D7140" w:rsidRDefault="008D7140" w:rsidP="008D7140">
      <w:pPr>
        <w:rPr>
          <w:rFonts w:asciiTheme="minorHAnsi" w:hAnsiTheme="minorHAnsi" w:cstheme="minorHAnsi"/>
          <w:i/>
        </w:rPr>
      </w:pPr>
      <w:r w:rsidRPr="008D7140">
        <w:rPr>
          <w:rFonts w:asciiTheme="minorHAnsi" w:hAnsiTheme="minorHAnsi" w:cstheme="minorHAnsi"/>
          <w:i/>
        </w:rPr>
        <w:t>1. Ustala się następujące zasady zaopatrzenia w wodę:</w:t>
      </w:r>
    </w:p>
    <w:p w14:paraId="70DB14C1" w14:textId="47B20BFA"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1) system zaopatrzenia w wodę sołectwa Wola Kalinowska powinien zapewnić wszystkim mieszkańcom jak i pozostałym odbiorcom wymaganą ilość wody i</w:t>
      </w:r>
      <w:r>
        <w:rPr>
          <w:rFonts w:asciiTheme="minorHAnsi" w:hAnsiTheme="minorHAnsi" w:cstheme="minorHAnsi"/>
          <w:i/>
        </w:rPr>
        <w:t> </w:t>
      </w:r>
      <w:r w:rsidRPr="008D7140">
        <w:rPr>
          <w:rFonts w:asciiTheme="minorHAnsi" w:hAnsiTheme="minorHAnsi" w:cstheme="minorHAnsi"/>
          <w:i/>
        </w:rPr>
        <w:t>niezawodność dostaw oraz jakość</w:t>
      </w:r>
      <w:r>
        <w:rPr>
          <w:rFonts w:asciiTheme="minorHAnsi" w:hAnsiTheme="minorHAnsi" w:cstheme="minorHAnsi"/>
          <w:i/>
        </w:rPr>
        <w:t xml:space="preserve"> </w:t>
      </w:r>
      <w:r w:rsidRPr="008D7140">
        <w:rPr>
          <w:rFonts w:asciiTheme="minorHAnsi" w:hAnsiTheme="minorHAnsi" w:cstheme="minorHAnsi"/>
          <w:i/>
        </w:rPr>
        <w:t>zgodnie z obowiązującymi przepisami szczególnymi,</w:t>
      </w:r>
    </w:p>
    <w:p w14:paraId="1FB81E69" w14:textId="77777777"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2) główne źródła zasilania w wodę stanowić będą własne ujęcia wód podziemnych.</w:t>
      </w:r>
    </w:p>
    <w:p w14:paraId="75736401" w14:textId="77777777" w:rsidR="008D7140" w:rsidRPr="008D7140" w:rsidRDefault="008D7140" w:rsidP="008D7140">
      <w:pPr>
        <w:rPr>
          <w:rFonts w:asciiTheme="minorHAnsi" w:hAnsiTheme="minorHAnsi" w:cstheme="minorHAnsi"/>
          <w:i/>
        </w:rPr>
      </w:pPr>
      <w:r w:rsidRPr="008D7140">
        <w:rPr>
          <w:rFonts w:asciiTheme="minorHAnsi" w:hAnsiTheme="minorHAnsi" w:cstheme="minorHAnsi"/>
          <w:i/>
        </w:rPr>
        <w:t>2. Dla prawidłowego zaopatrzenia w wodę na cele komunalne i ochronę przeciwpożarową ustala się następujący, docelowy system zaopatrzenia w wodę:</w:t>
      </w:r>
    </w:p>
    <w:p w14:paraId="66D06D9A" w14:textId="0AD9C957"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1) głównym źródłem zaopatrzenia w wodę będą ujęcia Woli Kalinowskiej i</w:t>
      </w:r>
      <w:r>
        <w:rPr>
          <w:rFonts w:asciiTheme="minorHAnsi" w:hAnsiTheme="minorHAnsi" w:cstheme="minorHAnsi"/>
          <w:i/>
        </w:rPr>
        <w:t> </w:t>
      </w:r>
      <w:r w:rsidRPr="008D7140">
        <w:rPr>
          <w:rFonts w:asciiTheme="minorHAnsi" w:hAnsiTheme="minorHAnsi" w:cstheme="minorHAnsi"/>
          <w:i/>
        </w:rPr>
        <w:t>w</w:t>
      </w:r>
      <w:r>
        <w:rPr>
          <w:rFonts w:asciiTheme="minorHAnsi" w:hAnsiTheme="minorHAnsi" w:cstheme="minorHAnsi"/>
          <w:i/>
        </w:rPr>
        <w:t> </w:t>
      </w:r>
      <w:r w:rsidRPr="008D7140">
        <w:rPr>
          <w:rFonts w:asciiTheme="minorHAnsi" w:hAnsiTheme="minorHAnsi" w:cstheme="minorHAnsi"/>
          <w:i/>
        </w:rPr>
        <w:t>Wielmoży,</w:t>
      </w:r>
    </w:p>
    <w:p w14:paraId="650994DE" w14:textId="77777777"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2) ujęcie wody w Ojcowie gm. Skała, stanowić będzie źródło awaryjnego zaopatrzenia</w:t>
      </w:r>
    </w:p>
    <w:p w14:paraId="3BA10661" w14:textId="77777777"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w wodę,</w:t>
      </w:r>
    </w:p>
    <w:p w14:paraId="305FCBA6" w14:textId="6757B914"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3) wymagane jest zapewnienie ochrony ujęcia wody poprzez przestrzeganie zakazów, nakazów i</w:t>
      </w:r>
      <w:r>
        <w:rPr>
          <w:rFonts w:asciiTheme="minorHAnsi" w:hAnsiTheme="minorHAnsi" w:cstheme="minorHAnsi"/>
          <w:i/>
        </w:rPr>
        <w:t xml:space="preserve"> </w:t>
      </w:r>
      <w:r w:rsidRPr="008D7140">
        <w:rPr>
          <w:rFonts w:asciiTheme="minorHAnsi" w:hAnsiTheme="minorHAnsi" w:cstheme="minorHAnsi"/>
          <w:i/>
        </w:rPr>
        <w:t>ograniczeń w obrębie ustanowionych stref ochronnych zgodnie z</w:t>
      </w:r>
      <w:r>
        <w:rPr>
          <w:rFonts w:asciiTheme="minorHAnsi" w:hAnsiTheme="minorHAnsi" w:cstheme="minorHAnsi"/>
          <w:i/>
        </w:rPr>
        <w:t> </w:t>
      </w:r>
      <w:r w:rsidRPr="008D7140">
        <w:rPr>
          <w:rFonts w:asciiTheme="minorHAnsi" w:hAnsiTheme="minorHAnsi" w:cstheme="minorHAnsi"/>
          <w:i/>
        </w:rPr>
        <w:t>przepisami szczególnymi,</w:t>
      </w:r>
    </w:p>
    <w:p w14:paraId="5CEE9EE9" w14:textId="469EE27E"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4) doprowadzenie wody do poszczególnych grup odbiorców lub odbiorców indywidualnych nastąpi</w:t>
      </w:r>
      <w:r>
        <w:rPr>
          <w:rFonts w:asciiTheme="minorHAnsi" w:hAnsiTheme="minorHAnsi" w:cstheme="minorHAnsi"/>
          <w:i/>
        </w:rPr>
        <w:t xml:space="preserve"> </w:t>
      </w:r>
      <w:r w:rsidRPr="008D7140">
        <w:rPr>
          <w:rFonts w:asciiTheme="minorHAnsi" w:hAnsiTheme="minorHAnsi" w:cstheme="minorHAnsi"/>
          <w:i/>
        </w:rPr>
        <w:t>rurociągami w oparciu o sieci rozdzielcze. Sieć wodociągową należy rozbudowywać stosownie do</w:t>
      </w:r>
      <w:r>
        <w:rPr>
          <w:rFonts w:asciiTheme="minorHAnsi" w:hAnsiTheme="minorHAnsi" w:cstheme="minorHAnsi"/>
          <w:i/>
        </w:rPr>
        <w:t xml:space="preserve"> </w:t>
      </w:r>
      <w:r w:rsidRPr="008D7140">
        <w:rPr>
          <w:rFonts w:asciiTheme="minorHAnsi" w:hAnsiTheme="minorHAnsi" w:cstheme="minorHAnsi"/>
          <w:i/>
        </w:rPr>
        <w:t>potrzeb z uwzględnieniem wielkości średnic na</w:t>
      </w:r>
      <w:r>
        <w:rPr>
          <w:rFonts w:asciiTheme="minorHAnsi" w:hAnsiTheme="minorHAnsi" w:cstheme="minorHAnsi"/>
          <w:i/>
        </w:rPr>
        <w:t> </w:t>
      </w:r>
      <w:r w:rsidRPr="008D7140">
        <w:rPr>
          <w:rFonts w:asciiTheme="minorHAnsi" w:hAnsiTheme="minorHAnsi" w:cstheme="minorHAnsi"/>
          <w:i/>
        </w:rPr>
        <w:t>stan docelowy,</w:t>
      </w:r>
    </w:p>
    <w:p w14:paraId="19DBE2D4" w14:textId="6041EC21" w:rsidR="008D7140" w:rsidRPr="008D7140" w:rsidRDefault="008D7140" w:rsidP="008D7140">
      <w:pPr>
        <w:ind w:left="1276" w:hanging="1"/>
        <w:rPr>
          <w:rFonts w:asciiTheme="minorHAnsi" w:hAnsiTheme="minorHAnsi" w:cstheme="minorHAnsi"/>
          <w:i/>
        </w:rPr>
      </w:pPr>
      <w:r w:rsidRPr="008D7140">
        <w:rPr>
          <w:rFonts w:asciiTheme="minorHAnsi" w:hAnsiTheme="minorHAnsi" w:cstheme="minorHAnsi"/>
          <w:i/>
        </w:rPr>
        <w:t>5) nowoprojektowane przewody wodociągowe powinny być wyposażone w hydranty zewnętrzne</w:t>
      </w:r>
      <w:r>
        <w:rPr>
          <w:rFonts w:asciiTheme="minorHAnsi" w:hAnsiTheme="minorHAnsi" w:cstheme="minorHAnsi"/>
          <w:i/>
        </w:rPr>
        <w:t xml:space="preserve"> </w:t>
      </w:r>
      <w:r w:rsidRPr="008D7140">
        <w:rPr>
          <w:rFonts w:asciiTheme="minorHAnsi" w:hAnsiTheme="minorHAnsi" w:cstheme="minorHAnsi"/>
          <w:i/>
        </w:rPr>
        <w:t>zgodnie z przepisami i normami obowiązującymi w zakresie ochrony przeciwpożarowej.</w:t>
      </w:r>
    </w:p>
    <w:p w14:paraId="5889BB6E" w14:textId="6A2E54E4" w:rsidR="008D7140" w:rsidRPr="008D7140" w:rsidRDefault="008D7140" w:rsidP="008D7140">
      <w:pPr>
        <w:rPr>
          <w:rFonts w:asciiTheme="minorHAnsi" w:hAnsiTheme="minorHAnsi" w:cstheme="minorHAnsi"/>
          <w:i/>
        </w:rPr>
      </w:pPr>
      <w:r w:rsidRPr="008D7140">
        <w:rPr>
          <w:rFonts w:asciiTheme="minorHAnsi" w:hAnsiTheme="minorHAnsi" w:cstheme="minorHAnsi"/>
          <w:i/>
        </w:rPr>
        <w:t>3. Dopuszcza się zaopatrzenie w wodę z indywidualnych i grupowych studni oraz ujęć źródeł</w:t>
      </w:r>
      <w:r>
        <w:rPr>
          <w:rFonts w:asciiTheme="minorHAnsi" w:hAnsiTheme="minorHAnsi" w:cstheme="minorHAnsi"/>
          <w:i/>
        </w:rPr>
        <w:t xml:space="preserve"> </w:t>
      </w:r>
      <w:r w:rsidRPr="008D7140">
        <w:rPr>
          <w:rFonts w:asciiTheme="minorHAnsi" w:hAnsiTheme="minorHAnsi" w:cstheme="minorHAnsi"/>
          <w:i/>
        </w:rPr>
        <w:t>z uwzględnieniem warunków określonych w przepisach szczególnych.</w:t>
      </w:r>
    </w:p>
    <w:p w14:paraId="0BDFED64" w14:textId="18EE406C" w:rsidR="008D7140" w:rsidRPr="008D7140" w:rsidRDefault="008D7140" w:rsidP="008D7140">
      <w:pPr>
        <w:rPr>
          <w:rFonts w:asciiTheme="minorHAnsi" w:hAnsiTheme="minorHAnsi" w:cstheme="minorHAnsi"/>
          <w:i/>
        </w:rPr>
      </w:pPr>
      <w:r w:rsidRPr="008D7140">
        <w:rPr>
          <w:rFonts w:asciiTheme="minorHAnsi" w:hAnsiTheme="minorHAnsi" w:cstheme="minorHAnsi"/>
          <w:i/>
        </w:rPr>
        <w:t>4. Obowiązuje utrzymanie w dobrym stanie technicznym ujęć wody, urządzeń i obiektów towarzyszących,</w:t>
      </w:r>
      <w:r>
        <w:rPr>
          <w:rFonts w:asciiTheme="minorHAnsi" w:hAnsiTheme="minorHAnsi" w:cstheme="minorHAnsi"/>
          <w:i/>
        </w:rPr>
        <w:t xml:space="preserve"> </w:t>
      </w:r>
      <w:r w:rsidRPr="008D7140">
        <w:rPr>
          <w:rFonts w:asciiTheme="minorHAnsi" w:hAnsiTheme="minorHAnsi" w:cstheme="minorHAnsi"/>
          <w:i/>
        </w:rPr>
        <w:t>tj. chlorowni, hydroforni i zbiorników oraz sieci wodociągowej, a także istniejących rezerwowych odwiertów i studni oraz zapewnienie ochrony ujęć wody zgodnie z przepisami szczególnymi.</w:t>
      </w:r>
    </w:p>
    <w:p w14:paraId="0ACFD80D" w14:textId="4A4D6E67" w:rsidR="008D7140" w:rsidRPr="008D7140" w:rsidRDefault="008D7140" w:rsidP="008D7140">
      <w:pPr>
        <w:rPr>
          <w:rFonts w:asciiTheme="minorHAnsi" w:hAnsiTheme="minorHAnsi" w:cstheme="minorHAnsi"/>
          <w:i/>
        </w:rPr>
      </w:pPr>
      <w:r w:rsidRPr="008D7140">
        <w:rPr>
          <w:rFonts w:asciiTheme="minorHAnsi" w:hAnsiTheme="minorHAnsi" w:cstheme="minorHAnsi"/>
          <w:i/>
        </w:rPr>
        <w:lastRenderedPageBreak/>
        <w:t>5. Ustala się dla nowych terenów zabudowy wyprzedzającą lub równoległą w stosunku do zainwestowania</w:t>
      </w:r>
      <w:r>
        <w:rPr>
          <w:rFonts w:asciiTheme="minorHAnsi" w:hAnsiTheme="minorHAnsi" w:cstheme="minorHAnsi"/>
          <w:i/>
        </w:rPr>
        <w:t xml:space="preserve"> </w:t>
      </w:r>
      <w:r w:rsidRPr="008D7140">
        <w:rPr>
          <w:rFonts w:asciiTheme="minorHAnsi" w:hAnsiTheme="minorHAnsi" w:cstheme="minorHAnsi"/>
          <w:i/>
        </w:rPr>
        <w:t>budowę sieci wodociągowej dla zapewnienia odbiorcom wymaganych standardów w zakresie ilości i jakości wody.</w:t>
      </w:r>
    </w:p>
    <w:p w14:paraId="33D8BA85" w14:textId="5CF9B7C4" w:rsidR="008D7140" w:rsidRPr="008D7140" w:rsidRDefault="008D7140" w:rsidP="008D7140">
      <w:pPr>
        <w:rPr>
          <w:rFonts w:asciiTheme="minorHAnsi" w:hAnsiTheme="minorHAnsi" w:cstheme="minorHAnsi"/>
          <w:i/>
        </w:rPr>
      </w:pPr>
      <w:r w:rsidRPr="008D7140">
        <w:rPr>
          <w:rFonts w:asciiTheme="minorHAnsi" w:hAnsiTheme="minorHAnsi" w:cstheme="minorHAnsi"/>
          <w:i/>
        </w:rPr>
        <w:t>6. Budowę nowych przewodów wodociągowych realizować należy poza obrębem pasa drogowego istniejących i projektowanych dróg. Lokalizowanie ich w obrębie pasa drogowego dopuszcza się wyjątkowo</w:t>
      </w:r>
      <w:r>
        <w:rPr>
          <w:rFonts w:asciiTheme="minorHAnsi" w:hAnsiTheme="minorHAnsi" w:cstheme="minorHAnsi"/>
          <w:i/>
        </w:rPr>
        <w:t xml:space="preserve"> </w:t>
      </w:r>
      <w:r w:rsidRPr="008D7140">
        <w:rPr>
          <w:rFonts w:asciiTheme="minorHAnsi" w:hAnsiTheme="minorHAnsi" w:cstheme="minorHAnsi"/>
          <w:i/>
        </w:rPr>
        <w:t>za zgodą zarządcy drogi.</w:t>
      </w:r>
    </w:p>
    <w:p w14:paraId="1B0E5991" w14:textId="0E59D4C0" w:rsidR="008D7140" w:rsidRPr="008D7140" w:rsidRDefault="008D7140" w:rsidP="008D7140">
      <w:pPr>
        <w:rPr>
          <w:rFonts w:asciiTheme="minorHAnsi" w:hAnsiTheme="minorHAnsi" w:cstheme="minorHAnsi"/>
          <w:i/>
        </w:rPr>
      </w:pPr>
      <w:r w:rsidRPr="008D7140">
        <w:rPr>
          <w:rFonts w:asciiTheme="minorHAnsi" w:hAnsiTheme="minorHAnsi" w:cstheme="minorHAnsi"/>
          <w:i/>
        </w:rPr>
        <w:t>7. Ustala się pokrycie zapotrzebowania na wodę dla celów przeciwpożarowych zgodnie z przepisami</w:t>
      </w:r>
      <w:r>
        <w:rPr>
          <w:rFonts w:asciiTheme="minorHAnsi" w:hAnsiTheme="minorHAnsi" w:cstheme="minorHAnsi"/>
          <w:i/>
        </w:rPr>
        <w:t xml:space="preserve"> </w:t>
      </w:r>
      <w:r w:rsidRPr="008D7140">
        <w:rPr>
          <w:rFonts w:asciiTheme="minorHAnsi" w:hAnsiTheme="minorHAnsi" w:cstheme="minorHAnsi"/>
          <w:i/>
        </w:rPr>
        <w:t>szczególnymi przez istniejący i rozbudowywany system zaopatrzenia w wodę.</w:t>
      </w:r>
    </w:p>
    <w:p w14:paraId="62AA5406" w14:textId="437B76A6" w:rsidR="005C0BAD" w:rsidRPr="005C0BAD" w:rsidRDefault="005C0BAD" w:rsidP="005C0BAD">
      <w:pPr>
        <w:rPr>
          <w:rFonts w:asciiTheme="minorHAnsi" w:hAnsiTheme="minorHAnsi" w:cstheme="minorHAnsi"/>
          <w:u w:val="single"/>
        </w:rPr>
      </w:pPr>
      <w:r w:rsidRPr="005C0BAD">
        <w:rPr>
          <w:rFonts w:asciiTheme="minorHAnsi" w:hAnsiTheme="minorHAnsi" w:cstheme="minorHAnsi"/>
          <w:u w:val="single"/>
        </w:rPr>
        <w:t>Zgodnie z zapisami w/w decyzji na przedmiotowych działkach projektuje się budowę sieci wodociągowej w miejscowości Wola Kalinowska (zgodnie § 26 powyższej Uchwały).</w:t>
      </w:r>
    </w:p>
    <w:p w14:paraId="2AB36B1E" w14:textId="74952B2A" w:rsidR="008D7140" w:rsidRDefault="008D7140" w:rsidP="000F39A9">
      <w:pPr>
        <w:rPr>
          <w:rFonts w:asciiTheme="minorHAnsi" w:hAnsiTheme="minorHAnsi" w:cstheme="minorHAnsi"/>
          <w:szCs w:val="32"/>
        </w:rPr>
      </w:pPr>
    </w:p>
    <w:p w14:paraId="19A5D46F" w14:textId="77777777" w:rsidR="005C0BAD" w:rsidRDefault="005C0BAD" w:rsidP="000F39A9">
      <w:pPr>
        <w:rPr>
          <w:rFonts w:asciiTheme="minorHAnsi" w:hAnsiTheme="minorHAnsi" w:cstheme="minorHAnsi"/>
          <w:szCs w:val="32"/>
        </w:rPr>
      </w:pPr>
    </w:p>
    <w:p w14:paraId="484B0907" w14:textId="49740F00" w:rsidR="008D7140" w:rsidRDefault="008D7140" w:rsidP="000F39A9">
      <w:pPr>
        <w:rPr>
          <w:rFonts w:asciiTheme="minorHAnsi" w:hAnsiTheme="minorHAnsi" w:cstheme="minorHAnsi"/>
        </w:rPr>
      </w:pPr>
      <w:r>
        <w:rPr>
          <w:rFonts w:asciiTheme="minorHAnsi" w:hAnsiTheme="minorHAnsi" w:cstheme="minorHAnsi"/>
          <w:szCs w:val="32"/>
        </w:rPr>
        <w:t xml:space="preserve">oraz </w:t>
      </w:r>
      <w:r>
        <w:rPr>
          <w:rFonts w:asciiTheme="minorHAnsi" w:hAnsiTheme="minorHAnsi" w:cstheme="minorHAnsi"/>
          <w:i/>
          <w:szCs w:val="32"/>
        </w:rPr>
        <w:t>„</w:t>
      </w:r>
      <w:r w:rsidRPr="00DC17BD">
        <w:rPr>
          <w:rFonts w:asciiTheme="minorHAnsi" w:hAnsiTheme="minorHAnsi" w:cstheme="minorHAnsi"/>
          <w:i/>
          <w:szCs w:val="32"/>
        </w:rPr>
        <w:t xml:space="preserve">UCHWAŁA </w:t>
      </w:r>
      <w:r>
        <w:rPr>
          <w:rFonts w:asciiTheme="minorHAnsi" w:hAnsiTheme="minorHAnsi" w:cstheme="minorHAnsi"/>
          <w:i/>
          <w:szCs w:val="32"/>
        </w:rPr>
        <w:t>NR XXXI/210/05</w:t>
      </w:r>
      <w:r w:rsidRPr="00DC17BD">
        <w:rPr>
          <w:rFonts w:asciiTheme="minorHAnsi" w:hAnsiTheme="minorHAnsi" w:cstheme="minorHAnsi"/>
          <w:i/>
          <w:szCs w:val="32"/>
        </w:rPr>
        <w:t xml:space="preserve"> RADY GMINY SUŁOSZOWA z dnia </w:t>
      </w:r>
      <w:r>
        <w:rPr>
          <w:rFonts w:asciiTheme="minorHAnsi" w:hAnsiTheme="minorHAnsi" w:cstheme="minorHAnsi"/>
          <w:i/>
          <w:szCs w:val="32"/>
        </w:rPr>
        <w:t>07</w:t>
      </w:r>
      <w:r w:rsidRPr="00DC17BD">
        <w:rPr>
          <w:rFonts w:asciiTheme="minorHAnsi" w:hAnsiTheme="minorHAnsi" w:cstheme="minorHAnsi"/>
          <w:i/>
          <w:szCs w:val="32"/>
        </w:rPr>
        <w:t xml:space="preserve"> </w:t>
      </w:r>
      <w:r>
        <w:rPr>
          <w:rFonts w:asciiTheme="minorHAnsi" w:hAnsiTheme="minorHAnsi" w:cstheme="minorHAnsi"/>
          <w:i/>
          <w:szCs w:val="32"/>
        </w:rPr>
        <w:t>lipca</w:t>
      </w:r>
      <w:r w:rsidRPr="00DC17BD">
        <w:rPr>
          <w:rFonts w:asciiTheme="minorHAnsi" w:hAnsiTheme="minorHAnsi" w:cstheme="minorHAnsi"/>
          <w:i/>
          <w:szCs w:val="32"/>
        </w:rPr>
        <w:t xml:space="preserve"> 200</w:t>
      </w:r>
      <w:r>
        <w:rPr>
          <w:rFonts w:asciiTheme="minorHAnsi" w:hAnsiTheme="minorHAnsi" w:cstheme="minorHAnsi"/>
          <w:i/>
          <w:szCs w:val="32"/>
        </w:rPr>
        <w:t>5</w:t>
      </w:r>
      <w:r w:rsidRPr="00DC17BD">
        <w:rPr>
          <w:rFonts w:asciiTheme="minorHAnsi" w:hAnsiTheme="minorHAnsi" w:cstheme="minorHAnsi"/>
          <w:i/>
          <w:szCs w:val="32"/>
        </w:rPr>
        <w:t>r</w:t>
      </w:r>
      <w:r>
        <w:rPr>
          <w:rFonts w:asciiTheme="minorHAnsi" w:hAnsiTheme="minorHAnsi" w:cstheme="minorHAnsi"/>
          <w:i/>
          <w:szCs w:val="32"/>
        </w:rPr>
        <w:t xml:space="preserve"> w</w:t>
      </w:r>
      <w:r w:rsidR="005C0BAD">
        <w:rPr>
          <w:rFonts w:asciiTheme="minorHAnsi" w:hAnsiTheme="minorHAnsi" w:cstheme="minorHAnsi"/>
          <w:i/>
          <w:szCs w:val="32"/>
        </w:rPr>
        <w:t> </w:t>
      </w:r>
      <w:r>
        <w:rPr>
          <w:rFonts w:asciiTheme="minorHAnsi" w:hAnsiTheme="minorHAnsi" w:cstheme="minorHAnsi"/>
          <w:i/>
          <w:szCs w:val="32"/>
        </w:rPr>
        <w:t>sprawie miejscowego planu zagospodarowania przestrzennego sołectwa Wielmoża”</w:t>
      </w:r>
      <w:r w:rsidR="005C0BAD" w:rsidRPr="00DC17BD">
        <w:rPr>
          <w:rFonts w:asciiTheme="minorHAnsi" w:hAnsiTheme="minorHAnsi" w:cstheme="minorHAnsi"/>
        </w:rPr>
        <w:t>, a</w:t>
      </w:r>
      <w:r w:rsidR="005C0BAD">
        <w:rPr>
          <w:rFonts w:asciiTheme="minorHAnsi" w:hAnsiTheme="minorHAnsi" w:cstheme="minorHAnsi"/>
        </w:rPr>
        <w:t> </w:t>
      </w:r>
      <w:r w:rsidR="005C0BAD" w:rsidRPr="00DC17BD">
        <w:rPr>
          <w:rFonts w:asciiTheme="minorHAnsi" w:hAnsiTheme="minorHAnsi" w:cstheme="minorHAnsi"/>
        </w:rPr>
        <w:t>w</w:t>
      </w:r>
      <w:r w:rsidR="005C0BAD">
        <w:rPr>
          <w:rFonts w:asciiTheme="minorHAnsi" w:hAnsiTheme="minorHAnsi" w:cstheme="minorHAnsi"/>
        </w:rPr>
        <w:t> </w:t>
      </w:r>
      <w:r w:rsidR="005C0BAD" w:rsidRPr="00DC17BD">
        <w:rPr>
          <w:rFonts w:asciiTheme="minorHAnsi" w:hAnsiTheme="minorHAnsi" w:cstheme="minorHAnsi"/>
        </w:rPr>
        <w:t>szczególności §</w:t>
      </w:r>
      <w:r w:rsidR="005C0BAD">
        <w:rPr>
          <w:rFonts w:asciiTheme="minorHAnsi" w:hAnsiTheme="minorHAnsi" w:cstheme="minorHAnsi"/>
        </w:rPr>
        <w:t>25</w:t>
      </w:r>
      <w:r w:rsidR="005C0BAD" w:rsidRPr="00DC17BD">
        <w:rPr>
          <w:rFonts w:asciiTheme="minorHAnsi" w:hAnsiTheme="minorHAnsi" w:cstheme="minorHAnsi"/>
        </w:rPr>
        <w:t>:</w:t>
      </w:r>
    </w:p>
    <w:p w14:paraId="0C1F4587" w14:textId="77777777" w:rsidR="005C0BAD" w:rsidRPr="00DC17BD" w:rsidRDefault="005C0BAD" w:rsidP="005C0BAD">
      <w:pPr>
        <w:rPr>
          <w:rFonts w:asciiTheme="minorHAnsi" w:hAnsiTheme="minorHAnsi" w:cstheme="minorHAnsi"/>
          <w:i/>
        </w:rPr>
      </w:pPr>
      <w:r w:rsidRPr="00DC17BD">
        <w:rPr>
          <w:rFonts w:asciiTheme="minorHAnsi" w:hAnsiTheme="minorHAnsi" w:cstheme="minorHAnsi"/>
          <w:i/>
        </w:rPr>
        <w:t>Zasady obsługi w zakresie infrastruktury technicznej i komunalnej</w:t>
      </w:r>
    </w:p>
    <w:p w14:paraId="26BAFD46" w14:textId="0394A192" w:rsidR="005C0BAD" w:rsidRPr="00DC17BD" w:rsidRDefault="005C0BAD" w:rsidP="005C0BAD">
      <w:pPr>
        <w:rPr>
          <w:rFonts w:asciiTheme="minorHAnsi" w:hAnsiTheme="minorHAnsi" w:cstheme="minorHAnsi"/>
          <w:i/>
        </w:rPr>
      </w:pPr>
      <w:r>
        <w:rPr>
          <w:rFonts w:asciiTheme="minorHAnsi" w:hAnsiTheme="minorHAnsi" w:cstheme="minorHAnsi"/>
          <w:i/>
        </w:rPr>
        <w:t>§ 25</w:t>
      </w:r>
      <w:r w:rsidRPr="00DC17BD">
        <w:rPr>
          <w:rFonts w:asciiTheme="minorHAnsi" w:hAnsiTheme="minorHAnsi" w:cstheme="minorHAnsi"/>
          <w:i/>
        </w:rPr>
        <w:t>.</w:t>
      </w:r>
    </w:p>
    <w:p w14:paraId="32283282" w14:textId="77777777" w:rsidR="005C0BAD" w:rsidRPr="005C0BAD" w:rsidRDefault="005C0BAD" w:rsidP="005C0BAD">
      <w:pPr>
        <w:rPr>
          <w:rFonts w:asciiTheme="minorHAnsi" w:hAnsiTheme="minorHAnsi" w:cstheme="minorHAnsi"/>
          <w:i/>
        </w:rPr>
      </w:pPr>
      <w:r w:rsidRPr="005C0BAD">
        <w:rPr>
          <w:rFonts w:asciiTheme="minorHAnsi" w:hAnsiTheme="minorHAnsi" w:cstheme="minorHAnsi"/>
          <w:i/>
        </w:rPr>
        <w:t>1. Ustala się następujące zasady zaopatrzenia w wodę:</w:t>
      </w:r>
    </w:p>
    <w:p w14:paraId="4B268536"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1) system zaopatrzenia w wodę sołectwa Wielmoża powinien zapewnić wszystkim mieszkańcom jak i pozostałym odbiorcom wymaganą ilość wody i niezawodność dostaw oraz jakość</w:t>
      </w:r>
    </w:p>
    <w:p w14:paraId="1FD1363F"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zgodnie z obowiązującymi przepisami szczególnymi,</w:t>
      </w:r>
    </w:p>
    <w:p w14:paraId="381AC942"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2) główne źródła zasilania w wodę stanowić będą własne ujęcia wód podziemnych.</w:t>
      </w:r>
    </w:p>
    <w:p w14:paraId="1A06DED6" w14:textId="1A12ECB5" w:rsidR="005C0BAD" w:rsidRPr="005C0BAD" w:rsidRDefault="005C0BAD" w:rsidP="005C0BAD">
      <w:pPr>
        <w:rPr>
          <w:rFonts w:asciiTheme="minorHAnsi" w:hAnsiTheme="minorHAnsi" w:cstheme="minorHAnsi"/>
          <w:i/>
        </w:rPr>
      </w:pPr>
      <w:r w:rsidRPr="005C0BAD">
        <w:rPr>
          <w:rFonts w:asciiTheme="minorHAnsi" w:hAnsiTheme="minorHAnsi" w:cstheme="minorHAnsi"/>
          <w:i/>
        </w:rPr>
        <w:t>2. Dla prawidłowego zaopatrzenia w wodę na cele komunalne i ochronę przeciwpożarową ustala się</w:t>
      </w:r>
      <w:r>
        <w:rPr>
          <w:rFonts w:asciiTheme="minorHAnsi" w:hAnsiTheme="minorHAnsi" w:cstheme="minorHAnsi"/>
          <w:i/>
        </w:rPr>
        <w:t xml:space="preserve"> </w:t>
      </w:r>
      <w:r w:rsidRPr="005C0BAD">
        <w:rPr>
          <w:rFonts w:asciiTheme="minorHAnsi" w:hAnsiTheme="minorHAnsi" w:cstheme="minorHAnsi"/>
          <w:i/>
        </w:rPr>
        <w:t>następujący, docelowy system zaopatrzenia w wodę:</w:t>
      </w:r>
    </w:p>
    <w:p w14:paraId="149F8226"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1) głównym źródłem zaopatrzenia w wodę będą ujęcia w Wielmoży,</w:t>
      </w:r>
    </w:p>
    <w:p w14:paraId="4650AD71"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2) ujęcie wody w Sułoszowej II, stanowić będzie źródło awaryjnego zaopatrzenia w wodę,</w:t>
      </w:r>
    </w:p>
    <w:p w14:paraId="201AA663"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3) wymagane jest zapewnienie ochrony ujęcia wody poprzez przestrzeganie zakazów, nakazów i ograniczeń w obrębie ustanowionych stref ochronnych zgodnie z przepisami szczególnymi,</w:t>
      </w:r>
    </w:p>
    <w:p w14:paraId="396DF1BE"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4) doprowadzenie wody do poszczególnych grup odbiorców lub odbiorców indywidualnych</w:t>
      </w:r>
    </w:p>
    <w:p w14:paraId="49DFCE54"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nastąpi rurociągami w oparciu o sieci rozdzielcze. Sieć wodociągową należy rozbudowywać stosownie do potrzeb z uwzględnieniem wielkości średnic na stan docelowy,</w:t>
      </w:r>
    </w:p>
    <w:p w14:paraId="29FB5139" w14:textId="77777777" w:rsidR="005C0BAD" w:rsidRPr="005C0BAD" w:rsidRDefault="005C0BAD" w:rsidP="005C0BAD">
      <w:pPr>
        <w:ind w:left="1276" w:hanging="1"/>
        <w:rPr>
          <w:rFonts w:asciiTheme="minorHAnsi" w:hAnsiTheme="minorHAnsi" w:cstheme="minorHAnsi"/>
          <w:i/>
        </w:rPr>
      </w:pPr>
      <w:r w:rsidRPr="005C0BAD">
        <w:rPr>
          <w:rFonts w:asciiTheme="minorHAnsi" w:hAnsiTheme="minorHAnsi" w:cstheme="minorHAnsi"/>
          <w:i/>
        </w:rPr>
        <w:t>5) nowoprojektowane przewody wodociągowe powinny być wyposażone w hydranty zewnętrzne zgodnie z przepisami i normami obowiązującymi w zakresie ochrony przeciwpożarowej.</w:t>
      </w:r>
    </w:p>
    <w:p w14:paraId="09D6F379" w14:textId="45C77788" w:rsidR="005C0BAD" w:rsidRPr="005C0BAD" w:rsidRDefault="005C0BAD" w:rsidP="005C0BAD">
      <w:pPr>
        <w:rPr>
          <w:rFonts w:asciiTheme="minorHAnsi" w:hAnsiTheme="minorHAnsi" w:cstheme="minorHAnsi"/>
          <w:i/>
        </w:rPr>
      </w:pPr>
      <w:r w:rsidRPr="005C0BAD">
        <w:rPr>
          <w:rFonts w:asciiTheme="minorHAnsi" w:hAnsiTheme="minorHAnsi" w:cstheme="minorHAnsi"/>
          <w:i/>
        </w:rPr>
        <w:t>3. Dopuszcza się zaopatrzenie w wodę z indywidualnych i grupowych studni oraz ujęć źródeł</w:t>
      </w:r>
      <w:r>
        <w:rPr>
          <w:rFonts w:asciiTheme="minorHAnsi" w:hAnsiTheme="minorHAnsi" w:cstheme="minorHAnsi"/>
          <w:i/>
        </w:rPr>
        <w:t xml:space="preserve"> </w:t>
      </w:r>
      <w:r w:rsidRPr="005C0BAD">
        <w:rPr>
          <w:rFonts w:asciiTheme="minorHAnsi" w:hAnsiTheme="minorHAnsi" w:cstheme="minorHAnsi"/>
          <w:i/>
        </w:rPr>
        <w:t>z uwzględnieniem warunków określonych w przepisach szczególnych.</w:t>
      </w:r>
    </w:p>
    <w:p w14:paraId="5BCF13FF" w14:textId="77777777" w:rsidR="005C0BAD" w:rsidRDefault="005C0BAD" w:rsidP="005C0BAD">
      <w:pPr>
        <w:rPr>
          <w:rFonts w:asciiTheme="minorHAnsi" w:hAnsiTheme="minorHAnsi" w:cstheme="minorHAnsi"/>
          <w:i/>
        </w:rPr>
      </w:pPr>
    </w:p>
    <w:p w14:paraId="164720C8" w14:textId="2FC2B60E" w:rsidR="005C0BAD" w:rsidRPr="005C0BAD" w:rsidRDefault="005C0BAD" w:rsidP="005C0BAD">
      <w:pPr>
        <w:rPr>
          <w:rFonts w:asciiTheme="minorHAnsi" w:hAnsiTheme="minorHAnsi" w:cstheme="minorHAnsi"/>
          <w:i/>
        </w:rPr>
      </w:pPr>
      <w:r w:rsidRPr="005C0BAD">
        <w:rPr>
          <w:rFonts w:asciiTheme="minorHAnsi" w:hAnsiTheme="minorHAnsi" w:cstheme="minorHAnsi"/>
          <w:i/>
        </w:rPr>
        <w:lastRenderedPageBreak/>
        <w:t>4. Obowiązuje utrzymanie w dobrym stanie technicznym ujęć wody, urządzeń i obiektów towarzyszących, tj. chlorowni, hydroforni i zbiorników oraz sieci wodociągowej, a także istniejących rezerwowych odwiertów i studni oraz zapewnienie ochrony ujęć wody zgodnie z przepisami szczególnymi.</w:t>
      </w:r>
    </w:p>
    <w:p w14:paraId="316CD0B0" w14:textId="4EC0D9F1" w:rsidR="005C0BAD" w:rsidRPr="005C0BAD" w:rsidRDefault="005C0BAD" w:rsidP="005C0BAD">
      <w:pPr>
        <w:rPr>
          <w:rFonts w:asciiTheme="minorHAnsi" w:hAnsiTheme="minorHAnsi" w:cstheme="minorHAnsi"/>
          <w:i/>
        </w:rPr>
      </w:pPr>
      <w:r w:rsidRPr="005C0BAD">
        <w:rPr>
          <w:rFonts w:asciiTheme="minorHAnsi" w:hAnsiTheme="minorHAnsi" w:cstheme="minorHAnsi"/>
          <w:i/>
        </w:rPr>
        <w:t>5. Ustala się dla nowych terenów zabudowy wyprzedzającą lub równoległą w stosunku do zainwestowania budowę sieci wodociągowej dla zapewnienia odbiorcom wymaganych standardów</w:t>
      </w:r>
      <w:r>
        <w:rPr>
          <w:rFonts w:asciiTheme="minorHAnsi" w:hAnsiTheme="minorHAnsi" w:cstheme="minorHAnsi"/>
          <w:i/>
        </w:rPr>
        <w:t xml:space="preserve"> </w:t>
      </w:r>
      <w:r w:rsidRPr="005C0BAD">
        <w:rPr>
          <w:rFonts w:asciiTheme="minorHAnsi" w:hAnsiTheme="minorHAnsi" w:cstheme="minorHAnsi"/>
          <w:i/>
        </w:rPr>
        <w:t>w zakresie ilości i jakości wody.</w:t>
      </w:r>
    </w:p>
    <w:p w14:paraId="2A8A7273" w14:textId="5FF1126A" w:rsidR="005C0BAD" w:rsidRPr="005C0BAD" w:rsidRDefault="005C0BAD" w:rsidP="005C0BAD">
      <w:pPr>
        <w:rPr>
          <w:rFonts w:asciiTheme="minorHAnsi" w:hAnsiTheme="minorHAnsi" w:cstheme="minorHAnsi"/>
          <w:i/>
        </w:rPr>
      </w:pPr>
      <w:r w:rsidRPr="005C0BAD">
        <w:rPr>
          <w:rFonts w:asciiTheme="minorHAnsi" w:hAnsiTheme="minorHAnsi" w:cstheme="minorHAnsi"/>
          <w:i/>
        </w:rPr>
        <w:t>6. Budowę nowych przewodów wodociągowych realizować należy poza obrębem pasa drogowego</w:t>
      </w:r>
      <w:r>
        <w:rPr>
          <w:rFonts w:asciiTheme="minorHAnsi" w:hAnsiTheme="minorHAnsi" w:cstheme="minorHAnsi"/>
          <w:i/>
        </w:rPr>
        <w:t xml:space="preserve"> </w:t>
      </w:r>
      <w:r w:rsidRPr="005C0BAD">
        <w:rPr>
          <w:rFonts w:asciiTheme="minorHAnsi" w:hAnsiTheme="minorHAnsi" w:cstheme="minorHAnsi"/>
          <w:i/>
        </w:rPr>
        <w:t>istniejących i projektowanych dróg. Lokalizowanie ich w obrębie pasa drogowego dopuszcza się</w:t>
      </w:r>
      <w:r>
        <w:rPr>
          <w:rFonts w:asciiTheme="minorHAnsi" w:hAnsiTheme="minorHAnsi" w:cstheme="minorHAnsi"/>
          <w:i/>
        </w:rPr>
        <w:t xml:space="preserve"> </w:t>
      </w:r>
      <w:r w:rsidRPr="005C0BAD">
        <w:rPr>
          <w:rFonts w:asciiTheme="minorHAnsi" w:hAnsiTheme="minorHAnsi" w:cstheme="minorHAnsi"/>
          <w:i/>
        </w:rPr>
        <w:t>za zgodą zarządcy drogi.</w:t>
      </w:r>
    </w:p>
    <w:p w14:paraId="047052C3" w14:textId="1C557BB9" w:rsidR="005C0BAD" w:rsidRPr="005C0BAD" w:rsidRDefault="005C0BAD" w:rsidP="005C0BAD">
      <w:pPr>
        <w:rPr>
          <w:rFonts w:asciiTheme="minorHAnsi" w:hAnsiTheme="minorHAnsi" w:cstheme="minorHAnsi"/>
          <w:i/>
        </w:rPr>
      </w:pPr>
      <w:r w:rsidRPr="005C0BAD">
        <w:rPr>
          <w:rFonts w:asciiTheme="minorHAnsi" w:hAnsiTheme="minorHAnsi" w:cstheme="minorHAnsi"/>
          <w:i/>
        </w:rPr>
        <w:t>7. Ustala się pokrycie zapotrzebowania na wodę dla celów przeciwpożarowych zgodnie z przepisami szczególnymi przez istniejący i rozbudowywany system zaopatrzenia w wodę.</w:t>
      </w:r>
    </w:p>
    <w:p w14:paraId="06159263" w14:textId="53FD0440" w:rsidR="005C0BAD" w:rsidRPr="005C0BAD" w:rsidRDefault="005C0BAD" w:rsidP="005C0BAD">
      <w:pPr>
        <w:rPr>
          <w:rFonts w:asciiTheme="minorHAnsi" w:hAnsiTheme="minorHAnsi" w:cstheme="minorHAnsi"/>
          <w:u w:val="single"/>
        </w:rPr>
      </w:pPr>
      <w:r w:rsidRPr="005C0BAD">
        <w:rPr>
          <w:rFonts w:asciiTheme="minorHAnsi" w:hAnsiTheme="minorHAnsi" w:cstheme="minorHAnsi"/>
          <w:u w:val="single"/>
        </w:rPr>
        <w:t xml:space="preserve">Zgodnie z zapisami w/w decyzji na przedmiotowych działkach projektuje się budowę sieci wodociągowej w miejscowości </w:t>
      </w:r>
      <w:r>
        <w:rPr>
          <w:rFonts w:asciiTheme="minorHAnsi" w:hAnsiTheme="minorHAnsi" w:cstheme="minorHAnsi"/>
          <w:u w:val="single"/>
        </w:rPr>
        <w:t>Wielmoża</w:t>
      </w:r>
      <w:r w:rsidRPr="005C0BAD">
        <w:rPr>
          <w:rFonts w:asciiTheme="minorHAnsi" w:hAnsiTheme="minorHAnsi" w:cstheme="minorHAnsi"/>
          <w:u w:val="single"/>
        </w:rPr>
        <w:t xml:space="preserve"> (zgodnie § </w:t>
      </w:r>
      <w:r>
        <w:rPr>
          <w:rFonts w:asciiTheme="minorHAnsi" w:hAnsiTheme="minorHAnsi" w:cstheme="minorHAnsi"/>
          <w:u w:val="single"/>
        </w:rPr>
        <w:t>25</w:t>
      </w:r>
      <w:r w:rsidRPr="005C0BAD">
        <w:rPr>
          <w:rFonts w:asciiTheme="minorHAnsi" w:hAnsiTheme="minorHAnsi" w:cstheme="minorHAnsi"/>
          <w:u w:val="single"/>
        </w:rPr>
        <w:t xml:space="preserve"> powyższej Uchwały).</w:t>
      </w:r>
    </w:p>
    <w:p w14:paraId="53803F4A" w14:textId="597DD73F" w:rsidR="000F39A9" w:rsidRDefault="000F39A9" w:rsidP="005C0BAD">
      <w:pPr>
        <w:ind w:left="0" w:firstLine="0"/>
        <w:rPr>
          <w:rFonts w:asciiTheme="minorHAnsi" w:hAnsiTheme="minorHAnsi" w:cstheme="minorHAnsi"/>
          <w:i/>
        </w:rPr>
      </w:pPr>
    </w:p>
    <w:p w14:paraId="7A08D79D" w14:textId="77777777" w:rsidR="00601E7E" w:rsidRPr="00DC17BD" w:rsidRDefault="00601E7E" w:rsidP="007252FA">
      <w:pPr>
        <w:pStyle w:val="Nagwek2"/>
        <w:numPr>
          <w:ilvl w:val="0"/>
          <w:numId w:val="4"/>
        </w:numPr>
        <w:rPr>
          <w:rFonts w:asciiTheme="minorHAnsi" w:hAnsiTheme="minorHAnsi" w:cstheme="minorHAnsi"/>
        </w:rPr>
      </w:pPr>
      <w:bookmarkStart w:id="5" w:name="_Toc217038632"/>
      <w:r w:rsidRPr="00DC17BD">
        <w:rPr>
          <w:rFonts w:asciiTheme="minorHAnsi" w:hAnsiTheme="minorHAnsi" w:cstheme="minorHAnsi"/>
        </w:rPr>
        <w:t>Aktualne uwarunkowania wykonania przedmiotu zamówienia</w:t>
      </w:r>
      <w:bookmarkEnd w:id="5"/>
    </w:p>
    <w:p w14:paraId="4044AB27" w14:textId="77777777" w:rsidR="00FC1AEA" w:rsidRPr="00DC17BD" w:rsidRDefault="00FC1AEA" w:rsidP="00FC1AEA">
      <w:pPr>
        <w:rPr>
          <w:rFonts w:asciiTheme="minorHAnsi" w:hAnsiTheme="minorHAnsi" w:cstheme="minorHAnsi"/>
        </w:rPr>
      </w:pPr>
    </w:p>
    <w:p w14:paraId="2566E098" w14:textId="248631FA" w:rsidR="00FF6B16" w:rsidRPr="00DC17BD" w:rsidRDefault="00FF6B16" w:rsidP="00FF6B16">
      <w:pPr>
        <w:rPr>
          <w:rFonts w:asciiTheme="minorHAnsi" w:hAnsiTheme="minorHAnsi" w:cstheme="minorHAnsi"/>
        </w:rPr>
      </w:pPr>
      <w:r w:rsidRPr="00DC17BD">
        <w:rPr>
          <w:rFonts w:asciiTheme="minorHAnsi" w:hAnsiTheme="minorHAnsi" w:cstheme="minorHAnsi"/>
        </w:rPr>
        <w:t xml:space="preserve">Wodociąg po </w:t>
      </w:r>
      <w:r w:rsidR="005C0BAD">
        <w:rPr>
          <w:rFonts w:asciiTheme="minorHAnsi" w:hAnsiTheme="minorHAnsi" w:cstheme="minorHAnsi"/>
        </w:rPr>
        <w:t>jego budowie</w:t>
      </w:r>
      <w:r w:rsidRPr="00DC17BD">
        <w:rPr>
          <w:rFonts w:asciiTheme="minorHAnsi" w:hAnsiTheme="minorHAnsi" w:cstheme="minorHAnsi"/>
        </w:rPr>
        <w:t xml:space="preserve"> obejmować będzie swoim zasięgiem </w:t>
      </w:r>
      <w:r w:rsidR="005C0BAD">
        <w:rPr>
          <w:rFonts w:asciiTheme="minorHAnsi" w:hAnsiTheme="minorHAnsi" w:cstheme="minorHAnsi"/>
        </w:rPr>
        <w:t>część gminy w zakresie miejscowości Wola Kalinowska i Wielmoża</w:t>
      </w:r>
      <w:r w:rsidRPr="00DC17BD">
        <w:rPr>
          <w:rFonts w:asciiTheme="minorHAnsi" w:hAnsiTheme="minorHAnsi" w:cstheme="minorHAnsi"/>
        </w:rPr>
        <w:t xml:space="preserve">, za cel przedsięwzięcia uznaje się </w:t>
      </w:r>
      <w:r w:rsidR="005C0BAD">
        <w:rPr>
          <w:rFonts w:asciiTheme="minorHAnsi" w:hAnsiTheme="minorHAnsi" w:cstheme="minorHAnsi"/>
        </w:rPr>
        <w:t>połączenie dwóch odcinków sieci wodociągowych przebiegających obecnie odpowiednio w miejscowościach Wola Kalinowska i Wielmoża.</w:t>
      </w:r>
      <w:r w:rsidRPr="00DC17BD">
        <w:rPr>
          <w:rFonts w:asciiTheme="minorHAnsi" w:hAnsiTheme="minorHAnsi" w:cstheme="minorHAnsi"/>
        </w:rPr>
        <w:t xml:space="preserve"> Zasilanie </w:t>
      </w:r>
      <w:r w:rsidR="005C0BAD">
        <w:rPr>
          <w:rFonts w:asciiTheme="minorHAnsi" w:hAnsiTheme="minorHAnsi" w:cstheme="minorHAnsi"/>
        </w:rPr>
        <w:t xml:space="preserve">projektowanego </w:t>
      </w:r>
      <w:r w:rsidRPr="00DC17BD">
        <w:rPr>
          <w:rFonts w:asciiTheme="minorHAnsi" w:hAnsiTheme="minorHAnsi" w:cstheme="minorHAnsi"/>
        </w:rPr>
        <w:t xml:space="preserve">wodociągu realizowane będzie </w:t>
      </w:r>
      <w:r w:rsidR="005C0BAD">
        <w:rPr>
          <w:rFonts w:asciiTheme="minorHAnsi" w:hAnsiTheme="minorHAnsi" w:cstheme="minorHAnsi"/>
        </w:rPr>
        <w:t>z sieci wodociągowych, do których będzie wpięty.</w:t>
      </w:r>
    </w:p>
    <w:p w14:paraId="76C2F07F" w14:textId="508EF19D" w:rsidR="00FF6B16" w:rsidRDefault="005C0BAD" w:rsidP="00FF6B16">
      <w:pPr>
        <w:rPr>
          <w:rFonts w:asciiTheme="minorHAnsi" w:hAnsiTheme="minorHAnsi" w:cstheme="minorHAnsi"/>
        </w:rPr>
      </w:pPr>
      <w:r>
        <w:rPr>
          <w:rFonts w:asciiTheme="minorHAnsi" w:hAnsiTheme="minorHAnsi" w:cstheme="minorHAnsi"/>
        </w:rPr>
        <w:t>Sieć</w:t>
      </w:r>
      <w:r w:rsidR="00FF6B16" w:rsidRPr="00DC17BD">
        <w:rPr>
          <w:rFonts w:asciiTheme="minorHAnsi" w:hAnsiTheme="minorHAnsi" w:cstheme="minorHAnsi"/>
        </w:rPr>
        <w:t xml:space="preserve"> wodociągowa zostanie ułożona na terenie działek</w:t>
      </w:r>
      <w:r>
        <w:rPr>
          <w:rFonts w:asciiTheme="minorHAnsi" w:hAnsiTheme="minorHAnsi" w:cstheme="minorHAnsi"/>
        </w:rPr>
        <w:t xml:space="preserve"> gminnych i należących do Skarbu Państwa,</w:t>
      </w:r>
      <w:r w:rsidR="00FF6B16" w:rsidRPr="00DC17BD">
        <w:rPr>
          <w:rFonts w:asciiTheme="minorHAnsi" w:hAnsiTheme="minorHAnsi" w:cstheme="minorHAnsi"/>
        </w:rPr>
        <w:t xml:space="preserve"> w pobliżu pasa drogowego wzdłuż drogi </w:t>
      </w:r>
      <w:r>
        <w:rPr>
          <w:rFonts w:asciiTheme="minorHAnsi" w:hAnsiTheme="minorHAnsi" w:cstheme="minorHAnsi"/>
        </w:rPr>
        <w:t>wojewódzkiej</w:t>
      </w:r>
      <w:r w:rsidR="008B5C1B">
        <w:rPr>
          <w:rFonts w:asciiTheme="minorHAnsi" w:hAnsiTheme="minorHAnsi" w:cstheme="minorHAnsi"/>
        </w:rPr>
        <w:t xml:space="preserve"> nr 773, oraz dróg gminnych 602001K oraz 601990K</w:t>
      </w:r>
      <w:r w:rsidR="00FF6B16" w:rsidRPr="00DC17BD">
        <w:rPr>
          <w:rFonts w:asciiTheme="minorHAnsi" w:hAnsiTheme="minorHAnsi" w:cstheme="minorHAnsi"/>
        </w:rPr>
        <w:t>.</w:t>
      </w:r>
      <w:r w:rsidR="008B5C1B">
        <w:rPr>
          <w:rFonts w:asciiTheme="minorHAnsi" w:hAnsiTheme="minorHAnsi" w:cstheme="minorHAnsi"/>
        </w:rPr>
        <w:t xml:space="preserve"> Działki wchodzące w zakres inwestycji to:</w:t>
      </w:r>
    </w:p>
    <w:p w14:paraId="611B2E1C" w14:textId="77777777" w:rsidR="008B5C1B" w:rsidRPr="008B5C1B" w:rsidRDefault="008B5C1B" w:rsidP="008B5C1B">
      <w:pPr>
        <w:rPr>
          <w:rFonts w:asciiTheme="minorHAnsi" w:hAnsiTheme="minorHAnsi" w:cstheme="minorHAnsi"/>
          <w:i/>
        </w:rPr>
      </w:pPr>
      <w:r w:rsidRPr="008B5C1B">
        <w:rPr>
          <w:rFonts w:asciiTheme="minorHAnsi" w:hAnsiTheme="minorHAnsi" w:cstheme="minorHAnsi"/>
          <w:i/>
        </w:rPr>
        <w:t>JEDNOSTKA EWIDENCYJNA: 120613_2 SUŁOSZOWA OBRĘB 0004 WIELMOŻA,</w:t>
      </w:r>
    </w:p>
    <w:p w14:paraId="6AC4D424" w14:textId="77777777" w:rsidR="008B5C1B" w:rsidRPr="008B5C1B" w:rsidRDefault="008B5C1B" w:rsidP="008B5C1B">
      <w:pPr>
        <w:rPr>
          <w:rFonts w:asciiTheme="minorHAnsi" w:hAnsiTheme="minorHAnsi" w:cstheme="minorHAnsi"/>
          <w:i/>
        </w:rPr>
      </w:pPr>
      <w:r w:rsidRPr="008B5C1B">
        <w:rPr>
          <w:rFonts w:asciiTheme="minorHAnsi" w:hAnsiTheme="minorHAnsi" w:cstheme="minorHAnsi"/>
          <w:i/>
        </w:rPr>
        <w:t>DZIAŁKI EWID. NR: AR_313.291, AR_313.292,</w:t>
      </w:r>
    </w:p>
    <w:p w14:paraId="1C0B5F78" w14:textId="77777777" w:rsidR="008B5C1B" w:rsidRPr="008B5C1B" w:rsidRDefault="008B5C1B" w:rsidP="008B5C1B">
      <w:pPr>
        <w:rPr>
          <w:rFonts w:asciiTheme="minorHAnsi" w:hAnsiTheme="minorHAnsi" w:cstheme="minorHAnsi"/>
          <w:i/>
        </w:rPr>
      </w:pPr>
      <w:r w:rsidRPr="008B5C1B">
        <w:rPr>
          <w:rFonts w:asciiTheme="minorHAnsi" w:hAnsiTheme="minorHAnsi" w:cstheme="minorHAnsi"/>
          <w:i/>
        </w:rPr>
        <w:t>OBRĘB 0005 WOLA KALINOWSKA,</w:t>
      </w:r>
    </w:p>
    <w:p w14:paraId="2B44F86B" w14:textId="6816F874" w:rsidR="008B5C1B" w:rsidRDefault="008B5C1B" w:rsidP="008B5C1B">
      <w:pPr>
        <w:rPr>
          <w:rFonts w:asciiTheme="minorHAnsi" w:hAnsiTheme="minorHAnsi" w:cstheme="minorHAnsi"/>
          <w:i/>
        </w:rPr>
      </w:pPr>
      <w:r w:rsidRPr="008B5C1B">
        <w:rPr>
          <w:rFonts w:asciiTheme="minorHAnsi" w:hAnsiTheme="minorHAnsi" w:cstheme="minorHAnsi"/>
          <w:i/>
        </w:rPr>
        <w:t>DZIAŁKI EWID. NR: 135/2, 726, 728, 732, 733, 734, 766, 784</w:t>
      </w:r>
    </w:p>
    <w:p w14:paraId="54466091" w14:textId="77777777" w:rsidR="008B5C1B" w:rsidRPr="008B5C1B" w:rsidRDefault="008B5C1B" w:rsidP="008B5C1B">
      <w:pPr>
        <w:rPr>
          <w:rFonts w:asciiTheme="minorHAnsi" w:hAnsiTheme="minorHAnsi" w:cstheme="minorHAnsi"/>
          <w:i/>
        </w:rPr>
      </w:pPr>
    </w:p>
    <w:p w14:paraId="2F912AB4" w14:textId="53398999" w:rsidR="00FF6B16" w:rsidRDefault="00FF6B16" w:rsidP="00FF6B16">
      <w:pPr>
        <w:rPr>
          <w:rFonts w:asciiTheme="minorHAnsi" w:hAnsiTheme="minorHAnsi" w:cstheme="minorHAnsi"/>
        </w:rPr>
      </w:pPr>
      <w:r w:rsidRPr="00DC17BD">
        <w:rPr>
          <w:rFonts w:asciiTheme="minorHAnsi" w:hAnsiTheme="minorHAnsi" w:cstheme="minorHAnsi"/>
        </w:rPr>
        <w:t xml:space="preserve">Eksploatacją </w:t>
      </w:r>
      <w:r w:rsidR="008B5C1B">
        <w:rPr>
          <w:rFonts w:asciiTheme="minorHAnsi" w:hAnsiTheme="minorHAnsi" w:cstheme="minorHAnsi"/>
        </w:rPr>
        <w:t xml:space="preserve">istniejących sieci wodociągowych, do których przewiduje się wpięcie </w:t>
      </w:r>
      <w:r w:rsidRPr="00DC17BD">
        <w:rPr>
          <w:rFonts w:asciiTheme="minorHAnsi" w:hAnsiTheme="minorHAnsi" w:cstheme="minorHAnsi"/>
        </w:rPr>
        <w:t xml:space="preserve">zajmuje się </w:t>
      </w:r>
      <w:r w:rsidR="008B5C1B">
        <w:rPr>
          <w:rFonts w:asciiTheme="minorHAnsi" w:hAnsiTheme="minorHAnsi" w:cstheme="minorHAnsi"/>
        </w:rPr>
        <w:t xml:space="preserve">ich właściciel tj. </w:t>
      </w:r>
      <w:r w:rsidRPr="00DC17BD">
        <w:rPr>
          <w:rFonts w:asciiTheme="minorHAnsi" w:hAnsiTheme="minorHAnsi" w:cstheme="minorHAnsi"/>
        </w:rPr>
        <w:t>Gmina Sułoszowa, ul. Krakowska 139, 32 045 Sułoszowa.</w:t>
      </w:r>
    </w:p>
    <w:p w14:paraId="61608560" w14:textId="77777777" w:rsidR="008B5C1B" w:rsidRPr="00DC17BD" w:rsidRDefault="008B5C1B" w:rsidP="00FF6B16">
      <w:pPr>
        <w:rPr>
          <w:rFonts w:asciiTheme="minorHAnsi" w:hAnsiTheme="minorHAnsi" w:cstheme="minorHAnsi"/>
        </w:rPr>
      </w:pPr>
    </w:p>
    <w:p w14:paraId="2FA0DF8A" w14:textId="77777777" w:rsidR="003D1932" w:rsidRPr="00DC17BD" w:rsidRDefault="003D1932" w:rsidP="007252FA">
      <w:pPr>
        <w:pStyle w:val="Akapitzlist"/>
        <w:keepNext/>
        <w:numPr>
          <w:ilvl w:val="0"/>
          <w:numId w:val="1"/>
        </w:numPr>
        <w:jc w:val="left"/>
        <w:outlineLvl w:val="2"/>
        <w:rPr>
          <w:rFonts w:asciiTheme="minorHAnsi" w:hAnsiTheme="minorHAnsi" w:cstheme="minorHAnsi"/>
          <w:b/>
          <w:vanish/>
          <w:sz w:val="22"/>
        </w:rPr>
      </w:pPr>
      <w:bookmarkStart w:id="6" w:name="_Toc122086876"/>
      <w:bookmarkStart w:id="7" w:name="_Toc122093055"/>
      <w:bookmarkStart w:id="8" w:name="_Toc122093270"/>
      <w:bookmarkStart w:id="9" w:name="_Toc122096393"/>
      <w:bookmarkStart w:id="10" w:name="_Toc122096604"/>
      <w:bookmarkStart w:id="11" w:name="_Toc122096676"/>
      <w:bookmarkStart w:id="12" w:name="_Toc122096748"/>
      <w:bookmarkStart w:id="13" w:name="_Toc122097959"/>
      <w:bookmarkStart w:id="14" w:name="_Toc122098153"/>
      <w:bookmarkStart w:id="15" w:name="_Toc122098256"/>
      <w:bookmarkStart w:id="16" w:name="_Toc122098458"/>
      <w:bookmarkStart w:id="17" w:name="_Toc122330727"/>
      <w:bookmarkStart w:id="18" w:name="_Toc173923125"/>
      <w:bookmarkStart w:id="19" w:name="_Toc173923247"/>
      <w:bookmarkStart w:id="20" w:name="_Toc173923331"/>
      <w:bookmarkStart w:id="21" w:name="_Toc217038409"/>
      <w:bookmarkStart w:id="22" w:name="_Toc217038483"/>
      <w:bookmarkStart w:id="23" w:name="_Toc217038559"/>
      <w:bookmarkStart w:id="24" w:name="_Toc21703863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AC75B1" w14:textId="77777777" w:rsidR="003D1932" w:rsidRPr="00DC17BD" w:rsidRDefault="003D1932" w:rsidP="007252FA">
      <w:pPr>
        <w:pStyle w:val="Akapitzlist"/>
        <w:keepNext/>
        <w:numPr>
          <w:ilvl w:val="1"/>
          <w:numId w:val="1"/>
        </w:numPr>
        <w:jc w:val="left"/>
        <w:outlineLvl w:val="2"/>
        <w:rPr>
          <w:rFonts w:asciiTheme="minorHAnsi" w:hAnsiTheme="minorHAnsi" w:cstheme="minorHAnsi"/>
          <w:b/>
          <w:vanish/>
          <w:sz w:val="22"/>
        </w:rPr>
      </w:pPr>
      <w:bookmarkStart w:id="25" w:name="_Toc122086877"/>
      <w:bookmarkStart w:id="26" w:name="_Toc122093056"/>
      <w:bookmarkStart w:id="27" w:name="_Toc122093271"/>
      <w:bookmarkStart w:id="28" w:name="_Toc122096394"/>
      <w:bookmarkStart w:id="29" w:name="_Toc122096605"/>
      <w:bookmarkStart w:id="30" w:name="_Toc122096677"/>
      <w:bookmarkStart w:id="31" w:name="_Toc122096749"/>
      <w:bookmarkStart w:id="32" w:name="_Toc122097960"/>
      <w:bookmarkStart w:id="33" w:name="_Toc122098154"/>
      <w:bookmarkStart w:id="34" w:name="_Toc122098257"/>
      <w:bookmarkStart w:id="35" w:name="_Toc122098459"/>
      <w:bookmarkStart w:id="36" w:name="_Toc122330728"/>
      <w:bookmarkStart w:id="37" w:name="_Toc173923126"/>
      <w:bookmarkStart w:id="38" w:name="_Toc173923248"/>
      <w:bookmarkStart w:id="39" w:name="_Toc173923332"/>
      <w:bookmarkStart w:id="40" w:name="_Toc217038410"/>
      <w:bookmarkStart w:id="41" w:name="_Toc217038484"/>
      <w:bookmarkStart w:id="42" w:name="_Toc217038560"/>
      <w:bookmarkStart w:id="43" w:name="_Toc21703863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82BE8DB" w14:textId="77777777" w:rsidR="003D1932" w:rsidRPr="00DC17BD" w:rsidRDefault="003D1932" w:rsidP="007252FA">
      <w:pPr>
        <w:pStyle w:val="Akapitzlist"/>
        <w:keepNext/>
        <w:numPr>
          <w:ilvl w:val="1"/>
          <w:numId w:val="1"/>
        </w:numPr>
        <w:jc w:val="left"/>
        <w:outlineLvl w:val="2"/>
        <w:rPr>
          <w:rFonts w:asciiTheme="minorHAnsi" w:hAnsiTheme="minorHAnsi" w:cstheme="minorHAnsi"/>
          <w:b/>
          <w:vanish/>
          <w:sz w:val="22"/>
        </w:rPr>
      </w:pPr>
      <w:bookmarkStart w:id="44" w:name="_Toc122086878"/>
      <w:bookmarkStart w:id="45" w:name="_Toc122093057"/>
      <w:bookmarkStart w:id="46" w:name="_Toc122093272"/>
      <w:bookmarkStart w:id="47" w:name="_Toc122096395"/>
      <w:bookmarkStart w:id="48" w:name="_Toc122096606"/>
      <w:bookmarkStart w:id="49" w:name="_Toc122096678"/>
      <w:bookmarkStart w:id="50" w:name="_Toc122096750"/>
      <w:bookmarkStart w:id="51" w:name="_Toc122097961"/>
      <w:bookmarkStart w:id="52" w:name="_Toc122098155"/>
      <w:bookmarkStart w:id="53" w:name="_Toc122098258"/>
      <w:bookmarkStart w:id="54" w:name="_Toc122098460"/>
      <w:bookmarkStart w:id="55" w:name="_Toc122330729"/>
      <w:bookmarkStart w:id="56" w:name="_Toc173923127"/>
      <w:bookmarkStart w:id="57" w:name="_Toc173923249"/>
      <w:bookmarkStart w:id="58" w:name="_Toc173923333"/>
      <w:bookmarkStart w:id="59" w:name="_Toc217038411"/>
      <w:bookmarkStart w:id="60" w:name="_Toc217038485"/>
      <w:bookmarkStart w:id="61" w:name="_Toc217038561"/>
      <w:bookmarkStart w:id="62" w:name="_Toc21703863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91066E" w14:textId="77777777" w:rsidR="003D1932" w:rsidRPr="00DC17BD" w:rsidRDefault="003D1932" w:rsidP="007252FA">
      <w:pPr>
        <w:pStyle w:val="Akapitzlist"/>
        <w:keepNext/>
        <w:numPr>
          <w:ilvl w:val="1"/>
          <w:numId w:val="1"/>
        </w:numPr>
        <w:jc w:val="left"/>
        <w:outlineLvl w:val="2"/>
        <w:rPr>
          <w:rFonts w:asciiTheme="minorHAnsi" w:hAnsiTheme="minorHAnsi" w:cstheme="minorHAnsi"/>
          <w:b/>
          <w:vanish/>
          <w:sz w:val="22"/>
        </w:rPr>
      </w:pPr>
      <w:bookmarkStart w:id="63" w:name="_Toc122086879"/>
      <w:bookmarkStart w:id="64" w:name="_Toc122093058"/>
      <w:bookmarkStart w:id="65" w:name="_Toc122093273"/>
      <w:bookmarkStart w:id="66" w:name="_Toc122096396"/>
      <w:bookmarkStart w:id="67" w:name="_Toc122096607"/>
      <w:bookmarkStart w:id="68" w:name="_Toc122096679"/>
      <w:bookmarkStart w:id="69" w:name="_Toc122096751"/>
      <w:bookmarkStart w:id="70" w:name="_Toc122097962"/>
      <w:bookmarkStart w:id="71" w:name="_Toc122098156"/>
      <w:bookmarkStart w:id="72" w:name="_Toc122098259"/>
      <w:bookmarkStart w:id="73" w:name="_Toc122098461"/>
      <w:bookmarkStart w:id="74" w:name="_Toc122330730"/>
      <w:bookmarkStart w:id="75" w:name="_Toc173923128"/>
      <w:bookmarkStart w:id="76" w:name="_Toc173923250"/>
      <w:bookmarkStart w:id="77" w:name="_Toc173923334"/>
      <w:bookmarkStart w:id="78" w:name="_Toc217038412"/>
      <w:bookmarkStart w:id="79" w:name="_Toc217038486"/>
      <w:bookmarkStart w:id="80" w:name="_Toc217038562"/>
      <w:bookmarkStart w:id="81" w:name="_Toc217038636"/>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1B080F4" w14:textId="77777777" w:rsidR="003D1932" w:rsidRPr="00DC17BD" w:rsidRDefault="003D1932" w:rsidP="00DD1214">
      <w:pPr>
        <w:pStyle w:val="Nagwek3"/>
        <w:numPr>
          <w:ilvl w:val="2"/>
          <w:numId w:val="2"/>
        </w:numPr>
        <w:rPr>
          <w:rFonts w:asciiTheme="minorHAnsi" w:hAnsiTheme="minorHAnsi" w:cstheme="minorHAnsi"/>
        </w:rPr>
      </w:pPr>
      <w:bookmarkStart w:id="82" w:name="_Toc217038637"/>
      <w:r w:rsidRPr="00DC17BD">
        <w:rPr>
          <w:rFonts w:asciiTheme="minorHAnsi" w:hAnsiTheme="minorHAnsi" w:cstheme="minorHAnsi"/>
        </w:rPr>
        <w:t>Uwarunkowania dotyczące ochrony środowiska</w:t>
      </w:r>
      <w:bookmarkEnd w:id="82"/>
    </w:p>
    <w:p w14:paraId="0B4FE610" w14:textId="77777777" w:rsidR="003D1932" w:rsidRPr="00DC17BD" w:rsidRDefault="003D1932" w:rsidP="005B2DC0">
      <w:pPr>
        <w:rPr>
          <w:rFonts w:asciiTheme="minorHAnsi" w:hAnsiTheme="minorHAnsi" w:cstheme="minorHAnsi"/>
        </w:rPr>
      </w:pPr>
    </w:p>
    <w:p w14:paraId="1339A9FD" w14:textId="112FF39B" w:rsidR="005B2DC0" w:rsidRPr="00DC17BD" w:rsidRDefault="005B2DC0" w:rsidP="005B2DC0">
      <w:pPr>
        <w:rPr>
          <w:rFonts w:asciiTheme="minorHAnsi" w:hAnsiTheme="minorHAnsi" w:cstheme="minorHAnsi"/>
        </w:rPr>
      </w:pPr>
      <w:r w:rsidRPr="00DC17BD">
        <w:rPr>
          <w:rFonts w:asciiTheme="minorHAnsi" w:hAnsiTheme="minorHAnsi" w:cstheme="minorHAnsi"/>
        </w:rPr>
        <w:t>Przedmiotowa inwestycja</w:t>
      </w:r>
      <w:r w:rsidR="006232C4" w:rsidRPr="00DC17BD">
        <w:rPr>
          <w:rFonts w:asciiTheme="minorHAnsi" w:hAnsiTheme="minorHAnsi" w:cstheme="minorHAnsi"/>
        </w:rPr>
        <w:t>,</w:t>
      </w:r>
      <w:r w:rsidR="000F39A9" w:rsidRPr="00DC17BD">
        <w:rPr>
          <w:rFonts w:asciiTheme="minorHAnsi" w:hAnsiTheme="minorHAnsi" w:cstheme="minorHAnsi"/>
        </w:rPr>
        <w:t xml:space="preserve"> ze względu na swój charakter </w:t>
      </w:r>
      <w:r w:rsidR="00577881">
        <w:rPr>
          <w:rFonts w:asciiTheme="minorHAnsi" w:hAnsiTheme="minorHAnsi" w:cstheme="minorHAnsi"/>
        </w:rPr>
        <w:t>nie jest</w:t>
      </w:r>
      <w:r w:rsidR="000F39A9" w:rsidRPr="00DC17BD">
        <w:rPr>
          <w:rFonts w:asciiTheme="minorHAnsi" w:hAnsiTheme="minorHAnsi" w:cstheme="minorHAnsi"/>
        </w:rPr>
        <w:t xml:space="preserve"> zakwalifikowana</w:t>
      </w:r>
      <w:r w:rsidRPr="00DC17BD">
        <w:rPr>
          <w:rFonts w:asciiTheme="minorHAnsi" w:hAnsiTheme="minorHAnsi" w:cstheme="minorHAnsi"/>
        </w:rPr>
        <w:t xml:space="preserve"> </w:t>
      </w:r>
      <w:r w:rsidR="000F39A9" w:rsidRPr="00DC17BD">
        <w:rPr>
          <w:rFonts w:asciiTheme="minorHAnsi" w:hAnsiTheme="minorHAnsi" w:cstheme="minorHAnsi"/>
        </w:rPr>
        <w:t>jako przedsięwzięcie mogące</w:t>
      </w:r>
      <w:r w:rsidRPr="00DC17BD">
        <w:rPr>
          <w:rFonts w:asciiTheme="minorHAnsi" w:hAnsiTheme="minorHAnsi" w:cstheme="minorHAnsi"/>
        </w:rPr>
        <w:t xml:space="preserve"> potencjalnie znacząco oddziaływać na środowis</w:t>
      </w:r>
      <w:r w:rsidR="000F39A9" w:rsidRPr="00DC17BD">
        <w:rPr>
          <w:rFonts w:asciiTheme="minorHAnsi" w:hAnsiTheme="minorHAnsi" w:cstheme="minorHAnsi"/>
        </w:rPr>
        <w:t xml:space="preserve">ko na podstawie </w:t>
      </w:r>
      <w:r w:rsidRPr="00DC17BD">
        <w:rPr>
          <w:rFonts w:asciiTheme="minorHAnsi" w:hAnsiTheme="minorHAnsi" w:cstheme="minorHAnsi"/>
        </w:rPr>
        <w:t xml:space="preserve"> </w:t>
      </w:r>
      <w:r w:rsidR="006232C4" w:rsidRPr="00DC17BD">
        <w:rPr>
          <w:rFonts w:asciiTheme="minorHAnsi" w:hAnsiTheme="minorHAnsi" w:cstheme="minorHAnsi"/>
        </w:rPr>
        <w:t>Rozporządzeni</w:t>
      </w:r>
      <w:r w:rsidR="00577881">
        <w:rPr>
          <w:rFonts w:asciiTheme="minorHAnsi" w:hAnsiTheme="minorHAnsi" w:cstheme="minorHAnsi"/>
        </w:rPr>
        <w:t>a</w:t>
      </w:r>
      <w:r w:rsidR="006232C4" w:rsidRPr="00DC17BD">
        <w:rPr>
          <w:rFonts w:asciiTheme="minorHAnsi" w:hAnsiTheme="minorHAnsi" w:cstheme="minorHAnsi"/>
        </w:rPr>
        <w:t xml:space="preserve"> Rady Ministrów z dnia 10 września 2019 r. w sprawie przedsięwzięć mogących znacząco oddziaływać na środowisko</w:t>
      </w:r>
      <w:r w:rsidR="000F39A9" w:rsidRPr="00DC17BD">
        <w:rPr>
          <w:rFonts w:asciiTheme="minorHAnsi" w:hAnsiTheme="minorHAnsi" w:cstheme="minorHAnsi"/>
        </w:rPr>
        <w:t>.</w:t>
      </w:r>
    </w:p>
    <w:p w14:paraId="263B0EE7" w14:textId="427C0830" w:rsidR="006232C4" w:rsidRPr="00DC17BD" w:rsidRDefault="005B2DC0" w:rsidP="005B2DC0">
      <w:pPr>
        <w:rPr>
          <w:rFonts w:asciiTheme="minorHAnsi" w:hAnsiTheme="minorHAnsi" w:cstheme="minorHAnsi"/>
        </w:rPr>
      </w:pPr>
      <w:r w:rsidRPr="00DC17BD">
        <w:rPr>
          <w:rFonts w:asciiTheme="minorHAnsi" w:hAnsiTheme="minorHAnsi" w:cstheme="minorHAnsi"/>
        </w:rPr>
        <w:t>Wykonawca jest zobowiązany na etapie projektowania przeprowadzić procedurę oceny oddziaływania przedsięwzięcia na środowisko.</w:t>
      </w:r>
      <w:r w:rsidR="006232C4" w:rsidRPr="00DC17BD">
        <w:rPr>
          <w:rFonts w:asciiTheme="minorHAnsi" w:hAnsiTheme="minorHAnsi" w:cstheme="minorHAnsi"/>
        </w:rPr>
        <w:t xml:space="preserve"> W przypadku powiększenia zakresu robót oraz sk</w:t>
      </w:r>
      <w:r w:rsidR="00734F47" w:rsidRPr="00DC17BD">
        <w:rPr>
          <w:rFonts w:asciiTheme="minorHAnsi" w:hAnsiTheme="minorHAnsi" w:cstheme="minorHAnsi"/>
        </w:rPr>
        <w:t>umulowaniu się innych robót</w:t>
      </w:r>
      <w:r w:rsidR="006232C4" w:rsidRPr="00DC17BD">
        <w:rPr>
          <w:rFonts w:asciiTheme="minorHAnsi" w:hAnsiTheme="minorHAnsi" w:cstheme="minorHAnsi"/>
        </w:rPr>
        <w:t xml:space="preserve">, zgodnie </w:t>
      </w:r>
      <w:r w:rsidR="00577881">
        <w:rPr>
          <w:rFonts w:asciiTheme="minorHAnsi" w:hAnsiTheme="minorHAnsi" w:cstheme="minorHAnsi"/>
        </w:rPr>
        <w:t>w/w rozporządzeniem</w:t>
      </w:r>
      <w:r w:rsidR="000F39A9" w:rsidRPr="00DC17BD">
        <w:rPr>
          <w:rFonts w:asciiTheme="minorHAnsi" w:hAnsiTheme="minorHAnsi" w:cstheme="minorHAnsi"/>
        </w:rPr>
        <w:t xml:space="preserve"> należy uwzględni również kumulujące się inwestycje</w:t>
      </w:r>
      <w:r w:rsidR="006232C4" w:rsidRPr="00DC17BD">
        <w:rPr>
          <w:rFonts w:asciiTheme="minorHAnsi" w:hAnsiTheme="minorHAnsi" w:cstheme="minorHAnsi"/>
        </w:rPr>
        <w:t>. W t</w:t>
      </w:r>
      <w:r w:rsidR="00734F47" w:rsidRPr="00DC17BD">
        <w:rPr>
          <w:rFonts w:asciiTheme="minorHAnsi" w:hAnsiTheme="minorHAnsi" w:cstheme="minorHAnsi"/>
        </w:rPr>
        <w:t>akim przypadku należy uzyskać</w:t>
      </w:r>
      <w:r w:rsidR="006232C4" w:rsidRPr="00DC17BD">
        <w:rPr>
          <w:rFonts w:asciiTheme="minorHAnsi" w:hAnsiTheme="minorHAnsi" w:cstheme="minorHAnsi"/>
        </w:rPr>
        <w:t xml:space="preserve"> decyzję o środowiskowych </w:t>
      </w:r>
      <w:r w:rsidR="006232C4" w:rsidRPr="00DC17BD">
        <w:rPr>
          <w:rFonts w:asciiTheme="minorHAnsi" w:hAnsiTheme="minorHAnsi" w:cstheme="minorHAnsi"/>
        </w:rPr>
        <w:lastRenderedPageBreak/>
        <w:t>uwarunkowaniach.</w:t>
      </w:r>
      <w:r w:rsidR="003F7B86" w:rsidRPr="00DC17BD">
        <w:rPr>
          <w:rFonts w:asciiTheme="minorHAnsi" w:hAnsiTheme="minorHAnsi" w:cstheme="minorHAnsi"/>
        </w:rPr>
        <w:t xml:space="preserve"> Poniżej zestawiono najbliż</w:t>
      </w:r>
      <w:r w:rsidR="00734F47" w:rsidRPr="00DC17BD">
        <w:rPr>
          <w:rFonts w:asciiTheme="minorHAnsi" w:hAnsiTheme="minorHAnsi" w:cstheme="minorHAnsi"/>
        </w:rPr>
        <w:t>sz</w:t>
      </w:r>
      <w:r w:rsidR="003F7B86" w:rsidRPr="00DC17BD">
        <w:rPr>
          <w:rFonts w:asciiTheme="minorHAnsi" w:hAnsiTheme="minorHAnsi" w:cstheme="minorHAnsi"/>
        </w:rPr>
        <w:t xml:space="preserve">e obiekty objęte ochroną. Inwestycja zlokalizowana jest </w:t>
      </w:r>
      <w:r w:rsidR="00577881">
        <w:rPr>
          <w:rFonts w:asciiTheme="minorHAnsi" w:hAnsiTheme="minorHAnsi" w:cstheme="minorHAnsi"/>
        </w:rPr>
        <w:t>w obszarze Ojcowskiego Parku Narodowego oraz w obszarze Natura 2000 „</w:t>
      </w:r>
      <w:r w:rsidR="00577881" w:rsidRPr="00577881">
        <w:rPr>
          <w:rFonts w:asciiTheme="minorHAnsi" w:hAnsiTheme="minorHAnsi" w:cstheme="minorHAnsi"/>
        </w:rPr>
        <w:t>Dolina Prądnika PLH120004</w:t>
      </w:r>
      <w:r w:rsidR="00577881">
        <w:rPr>
          <w:rFonts w:asciiTheme="minorHAnsi" w:hAnsiTheme="minorHAnsi" w:cstheme="minorHAnsi"/>
        </w:rPr>
        <w:t>”</w:t>
      </w:r>
      <w:r w:rsidR="003F7B86" w:rsidRPr="00DC17BD">
        <w:rPr>
          <w:rFonts w:asciiTheme="minorHAnsi" w:hAnsiTheme="minorHAnsi" w:cstheme="minorHAnsi"/>
        </w:rPr>
        <w:t>.</w:t>
      </w:r>
    </w:p>
    <w:p w14:paraId="42B76C0A" w14:textId="77777777" w:rsidR="006232C4" w:rsidRPr="00DC17BD" w:rsidRDefault="006232C4" w:rsidP="005B2DC0">
      <w:pPr>
        <w:rPr>
          <w:rFonts w:asciiTheme="minorHAnsi" w:hAnsiTheme="minorHAnsi" w:cstheme="minorHAnsi"/>
        </w:rPr>
      </w:pPr>
    </w:p>
    <w:tbl>
      <w:tblPr>
        <w:tblW w:w="8812" w:type="dxa"/>
        <w:jc w:val="center"/>
        <w:tblCellMar>
          <w:left w:w="70" w:type="dxa"/>
          <w:right w:w="70" w:type="dxa"/>
        </w:tblCellMar>
        <w:tblLook w:val="04A0" w:firstRow="1" w:lastRow="0" w:firstColumn="1" w:lastColumn="0" w:noHBand="0" w:noVBand="1"/>
      </w:tblPr>
      <w:tblGrid>
        <w:gridCol w:w="6048"/>
        <w:gridCol w:w="2764"/>
      </w:tblGrid>
      <w:tr w:rsidR="00577881" w:rsidRPr="00DC17BD" w14:paraId="7192F165" w14:textId="77777777" w:rsidTr="00931C40">
        <w:trPr>
          <w:trHeight w:val="315"/>
          <w:jc w:val="center"/>
        </w:trPr>
        <w:tc>
          <w:tcPr>
            <w:tcW w:w="8812" w:type="dxa"/>
            <w:gridSpan w:val="2"/>
            <w:tcBorders>
              <w:top w:val="nil"/>
              <w:left w:val="nil"/>
              <w:bottom w:val="single" w:sz="8" w:space="0" w:color="DDDDDD"/>
              <w:right w:val="nil"/>
            </w:tcBorders>
            <w:shd w:val="clear" w:color="000000" w:fill="E8E8E8"/>
            <w:noWrap/>
            <w:hideMark/>
          </w:tcPr>
          <w:p w14:paraId="11B89759" w14:textId="60FC6F02" w:rsidR="00577881" w:rsidRPr="00DC17BD" w:rsidRDefault="00577881" w:rsidP="00577881">
            <w:pPr>
              <w:spacing w:line="240" w:lineRule="auto"/>
              <w:ind w:left="0" w:right="0" w:firstLine="0"/>
              <w:jc w:val="left"/>
              <w:rPr>
                <w:rFonts w:asciiTheme="minorHAnsi" w:hAnsiTheme="minorHAnsi" w:cstheme="minorHAnsi"/>
                <w:szCs w:val="24"/>
              </w:rPr>
            </w:pPr>
            <w:r>
              <w:rPr>
                <w:rFonts w:asciiTheme="minorHAnsi" w:hAnsiTheme="minorHAnsi" w:cstheme="minorHAnsi"/>
                <w:szCs w:val="24"/>
              </w:rPr>
              <w:t>REZERWATY</w:t>
            </w:r>
          </w:p>
        </w:tc>
      </w:tr>
      <w:tr w:rsidR="00577881" w:rsidRPr="00DC17BD" w14:paraId="4584CD73" w14:textId="77777777" w:rsidTr="00931C40">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hideMark/>
          </w:tcPr>
          <w:p w14:paraId="2D439525" w14:textId="1124CF08" w:rsidR="00577881" w:rsidRPr="00DC17BD" w:rsidRDefault="00577881" w:rsidP="00577881">
            <w:pPr>
              <w:spacing w:line="240" w:lineRule="auto"/>
              <w:ind w:left="0" w:right="0" w:firstLine="0"/>
              <w:jc w:val="center"/>
              <w:rPr>
                <w:rFonts w:asciiTheme="minorHAnsi" w:hAnsiTheme="minorHAnsi" w:cstheme="minorHAnsi"/>
                <w:b/>
                <w:bCs/>
                <w:szCs w:val="24"/>
              </w:rPr>
            </w:pPr>
            <w:r w:rsidRPr="00577881">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hideMark/>
          </w:tcPr>
          <w:p w14:paraId="14BD842F" w14:textId="12591E09" w:rsidR="00577881" w:rsidRPr="00DC17BD" w:rsidRDefault="00577881" w:rsidP="00577881">
            <w:pPr>
              <w:spacing w:line="240" w:lineRule="auto"/>
              <w:ind w:left="0" w:right="0" w:firstLine="0"/>
              <w:jc w:val="center"/>
              <w:rPr>
                <w:rFonts w:asciiTheme="minorHAnsi" w:hAnsiTheme="minorHAnsi" w:cstheme="minorHAnsi"/>
                <w:b/>
                <w:bCs/>
                <w:szCs w:val="24"/>
              </w:rPr>
            </w:pPr>
            <w:r w:rsidRPr="00577881">
              <w:rPr>
                <w:rFonts w:asciiTheme="minorHAnsi" w:hAnsiTheme="minorHAnsi" w:cstheme="minorHAnsi"/>
                <w:b/>
                <w:bCs/>
                <w:szCs w:val="24"/>
              </w:rPr>
              <w:t>[km]</w:t>
            </w:r>
          </w:p>
        </w:tc>
      </w:tr>
      <w:tr w:rsidR="00577881" w:rsidRPr="00DC17BD" w14:paraId="437E5926" w14:textId="77777777" w:rsidTr="00B5219D">
        <w:trPr>
          <w:trHeight w:val="315"/>
          <w:jc w:val="center"/>
        </w:trPr>
        <w:tc>
          <w:tcPr>
            <w:tcW w:w="6048" w:type="dxa"/>
            <w:tcBorders>
              <w:top w:val="nil"/>
              <w:left w:val="nil"/>
              <w:bottom w:val="nil"/>
              <w:right w:val="nil"/>
            </w:tcBorders>
            <w:noWrap/>
            <w:hideMark/>
          </w:tcPr>
          <w:p w14:paraId="12CA8E78" w14:textId="1CA87E5A" w:rsidR="00577881" w:rsidRPr="00DC17BD" w:rsidRDefault="00577881" w:rsidP="00577881">
            <w:pPr>
              <w:ind w:left="0" w:firstLine="0"/>
              <w:rPr>
                <w:rFonts w:asciiTheme="minorHAnsi" w:hAnsiTheme="minorHAnsi" w:cstheme="minorHAnsi"/>
              </w:rPr>
            </w:pPr>
            <w:r w:rsidRPr="00577881">
              <w:rPr>
                <w:rFonts w:asciiTheme="minorHAnsi" w:hAnsiTheme="minorHAnsi" w:cstheme="minorHAnsi"/>
              </w:rPr>
              <w:t>Dolina Szklarki</w:t>
            </w:r>
          </w:p>
        </w:tc>
        <w:tc>
          <w:tcPr>
            <w:tcW w:w="2764" w:type="dxa"/>
            <w:tcBorders>
              <w:top w:val="nil"/>
              <w:left w:val="single" w:sz="8" w:space="0" w:color="DDDDDD"/>
              <w:bottom w:val="single" w:sz="8" w:space="0" w:color="DDDDDD"/>
              <w:right w:val="single" w:sz="8" w:space="0" w:color="DDDDDD"/>
            </w:tcBorders>
            <w:shd w:val="clear" w:color="000000" w:fill="FFFFFF"/>
            <w:hideMark/>
          </w:tcPr>
          <w:p w14:paraId="7FC85553" w14:textId="3ED6BE58" w:rsidR="00577881" w:rsidRPr="00DC17BD" w:rsidRDefault="00577881" w:rsidP="00577881">
            <w:pPr>
              <w:rPr>
                <w:rFonts w:asciiTheme="minorHAnsi" w:hAnsiTheme="minorHAnsi" w:cstheme="minorHAnsi"/>
              </w:rPr>
            </w:pPr>
            <w:r w:rsidRPr="00577881">
              <w:rPr>
                <w:rFonts w:asciiTheme="minorHAnsi" w:hAnsiTheme="minorHAnsi" w:cstheme="minorHAnsi"/>
              </w:rPr>
              <w:t>7.01</w:t>
            </w:r>
          </w:p>
        </w:tc>
      </w:tr>
      <w:tr w:rsidR="00577881" w:rsidRPr="00DC17BD" w14:paraId="6E7BE95A" w14:textId="77777777" w:rsidTr="00B5219D">
        <w:trPr>
          <w:trHeight w:val="315"/>
          <w:jc w:val="center"/>
        </w:trPr>
        <w:tc>
          <w:tcPr>
            <w:tcW w:w="6048" w:type="dxa"/>
            <w:tcBorders>
              <w:top w:val="nil"/>
              <w:left w:val="nil"/>
              <w:bottom w:val="nil"/>
              <w:right w:val="nil"/>
            </w:tcBorders>
            <w:noWrap/>
            <w:hideMark/>
          </w:tcPr>
          <w:p w14:paraId="612ED45B" w14:textId="754DF90E" w:rsidR="00577881" w:rsidRPr="00DC17BD" w:rsidRDefault="00577881" w:rsidP="00577881">
            <w:pPr>
              <w:ind w:left="0" w:firstLine="0"/>
              <w:rPr>
                <w:rFonts w:asciiTheme="minorHAnsi" w:hAnsiTheme="minorHAnsi" w:cstheme="minorHAnsi"/>
              </w:rPr>
            </w:pPr>
            <w:r w:rsidRPr="00577881">
              <w:rPr>
                <w:rFonts w:asciiTheme="minorHAnsi" w:hAnsiTheme="minorHAnsi" w:cstheme="minorHAnsi"/>
              </w:rPr>
              <w:t xml:space="preserve">Dolina </w:t>
            </w:r>
            <w:proofErr w:type="spellStart"/>
            <w:r w:rsidRPr="00577881">
              <w:rPr>
                <w:rFonts w:asciiTheme="minorHAnsi" w:hAnsiTheme="minorHAnsi" w:cstheme="minorHAnsi"/>
              </w:rPr>
              <w:t>Kluczwody</w:t>
            </w:r>
            <w:proofErr w:type="spellEnd"/>
          </w:p>
        </w:tc>
        <w:tc>
          <w:tcPr>
            <w:tcW w:w="2764" w:type="dxa"/>
            <w:tcBorders>
              <w:top w:val="nil"/>
              <w:left w:val="single" w:sz="8" w:space="0" w:color="DDDDDD"/>
              <w:bottom w:val="single" w:sz="8" w:space="0" w:color="DDDDDD"/>
              <w:right w:val="single" w:sz="8" w:space="0" w:color="DDDDDD"/>
            </w:tcBorders>
            <w:shd w:val="clear" w:color="000000" w:fill="FFFFFF"/>
            <w:hideMark/>
          </w:tcPr>
          <w:p w14:paraId="5C9580D2" w14:textId="1F79FD14" w:rsidR="00577881" w:rsidRPr="00DC17BD" w:rsidRDefault="00577881" w:rsidP="00577881">
            <w:pPr>
              <w:rPr>
                <w:rFonts w:asciiTheme="minorHAnsi" w:hAnsiTheme="minorHAnsi" w:cstheme="minorHAnsi"/>
              </w:rPr>
            </w:pPr>
            <w:r w:rsidRPr="00577881">
              <w:rPr>
                <w:rFonts w:asciiTheme="minorHAnsi" w:hAnsiTheme="minorHAnsi" w:cstheme="minorHAnsi"/>
              </w:rPr>
              <w:t>8.72</w:t>
            </w:r>
          </w:p>
        </w:tc>
      </w:tr>
      <w:tr w:rsidR="00577881" w:rsidRPr="00DC17BD" w14:paraId="765E3D19" w14:textId="77777777" w:rsidTr="00B5219D">
        <w:trPr>
          <w:trHeight w:val="315"/>
          <w:jc w:val="center"/>
        </w:trPr>
        <w:tc>
          <w:tcPr>
            <w:tcW w:w="6048" w:type="dxa"/>
            <w:tcBorders>
              <w:top w:val="nil"/>
              <w:left w:val="nil"/>
              <w:bottom w:val="nil"/>
              <w:right w:val="nil"/>
            </w:tcBorders>
            <w:noWrap/>
            <w:hideMark/>
          </w:tcPr>
          <w:p w14:paraId="22B42592" w14:textId="52E9FF5E" w:rsidR="00577881" w:rsidRPr="00DC17BD" w:rsidRDefault="00577881" w:rsidP="00577881">
            <w:pPr>
              <w:ind w:left="0" w:firstLine="0"/>
              <w:rPr>
                <w:rFonts w:asciiTheme="minorHAnsi" w:hAnsiTheme="minorHAnsi" w:cstheme="minorHAnsi"/>
              </w:rPr>
            </w:pPr>
            <w:r w:rsidRPr="00577881">
              <w:rPr>
                <w:rFonts w:asciiTheme="minorHAnsi" w:hAnsiTheme="minorHAnsi" w:cstheme="minorHAnsi"/>
              </w:rPr>
              <w:t xml:space="preserve">Wąwóz </w:t>
            </w:r>
            <w:proofErr w:type="spellStart"/>
            <w:r w:rsidRPr="00577881">
              <w:rPr>
                <w:rFonts w:asciiTheme="minorHAnsi" w:hAnsiTheme="minorHAnsi" w:cstheme="minorHAnsi"/>
              </w:rPr>
              <w:t>Bolechowicki</w:t>
            </w:r>
            <w:proofErr w:type="spellEnd"/>
          </w:p>
        </w:tc>
        <w:tc>
          <w:tcPr>
            <w:tcW w:w="2764" w:type="dxa"/>
            <w:tcBorders>
              <w:top w:val="nil"/>
              <w:left w:val="single" w:sz="8" w:space="0" w:color="DDDDDD"/>
              <w:bottom w:val="single" w:sz="8" w:space="0" w:color="DDDDDD"/>
              <w:right w:val="single" w:sz="8" w:space="0" w:color="DDDDDD"/>
            </w:tcBorders>
            <w:shd w:val="clear" w:color="000000" w:fill="FFFFFF"/>
            <w:hideMark/>
          </w:tcPr>
          <w:p w14:paraId="74121FE3" w14:textId="128E01C3" w:rsidR="00577881" w:rsidRPr="00DC17BD" w:rsidRDefault="00577881" w:rsidP="00577881">
            <w:pPr>
              <w:rPr>
                <w:rFonts w:asciiTheme="minorHAnsi" w:hAnsiTheme="minorHAnsi" w:cstheme="minorHAnsi"/>
              </w:rPr>
            </w:pPr>
            <w:r w:rsidRPr="00577881">
              <w:rPr>
                <w:rFonts w:asciiTheme="minorHAnsi" w:hAnsiTheme="minorHAnsi" w:cstheme="minorHAnsi"/>
              </w:rPr>
              <w:t>9.31</w:t>
            </w:r>
          </w:p>
        </w:tc>
      </w:tr>
      <w:tr w:rsidR="00ED082C" w:rsidRPr="00DC17BD" w14:paraId="73967E5E"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185AEF2E"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PARKI KRAJOBRAZOWE</w:t>
            </w:r>
          </w:p>
        </w:tc>
      </w:tr>
      <w:tr w:rsidR="00577881" w:rsidRPr="00DC17BD" w14:paraId="00C0C744"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6F7AC100" w14:textId="27161201" w:rsidR="00577881" w:rsidRPr="00DC17BD" w:rsidRDefault="00577881" w:rsidP="00577881">
            <w:pPr>
              <w:spacing w:line="240" w:lineRule="auto"/>
              <w:ind w:left="0" w:right="0" w:firstLine="0"/>
              <w:jc w:val="center"/>
              <w:rPr>
                <w:rFonts w:asciiTheme="minorHAnsi" w:hAnsiTheme="minorHAnsi" w:cstheme="minorHAnsi"/>
                <w:b/>
                <w:bCs/>
                <w:szCs w:val="24"/>
              </w:rPr>
            </w:pPr>
            <w:r>
              <w:rPr>
                <w:rFonts w:ascii="Tahoma" w:hAnsi="Tahoma" w:cs="Tahoma"/>
                <w:b/>
                <w:bCs/>
                <w:color w:val="000000"/>
                <w:sz w:val="18"/>
                <w:szCs w:val="18"/>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534B09B8" w14:textId="45A2879E" w:rsidR="00577881" w:rsidRPr="00DC17BD" w:rsidRDefault="00577881" w:rsidP="00577881">
            <w:pPr>
              <w:spacing w:line="240" w:lineRule="auto"/>
              <w:ind w:left="0" w:right="0" w:firstLine="0"/>
              <w:jc w:val="center"/>
              <w:rPr>
                <w:rFonts w:asciiTheme="minorHAnsi" w:hAnsiTheme="minorHAnsi" w:cstheme="minorHAnsi"/>
                <w:b/>
                <w:bCs/>
                <w:szCs w:val="24"/>
              </w:rPr>
            </w:pPr>
            <w:r>
              <w:rPr>
                <w:rFonts w:ascii="Tahoma" w:hAnsi="Tahoma" w:cs="Tahoma"/>
                <w:b/>
                <w:bCs/>
                <w:color w:val="000000"/>
                <w:sz w:val="18"/>
                <w:szCs w:val="18"/>
              </w:rPr>
              <w:t>[km]</w:t>
            </w:r>
          </w:p>
        </w:tc>
      </w:tr>
      <w:tr w:rsidR="00577881" w:rsidRPr="00DC17BD" w14:paraId="41D8B207" w14:textId="77777777" w:rsidTr="00931C40">
        <w:trPr>
          <w:trHeight w:val="315"/>
          <w:jc w:val="center"/>
        </w:trPr>
        <w:tc>
          <w:tcPr>
            <w:tcW w:w="6048" w:type="dxa"/>
            <w:tcBorders>
              <w:top w:val="nil"/>
              <w:left w:val="nil"/>
              <w:bottom w:val="nil"/>
              <w:right w:val="nil"/>
            </w:tcBorders>
            <w:noWrap/>
            <w:vAlign w:val="center"/>
            <w:hideMark/>
          </w:tcPr>
          <w:p w14:paraId="7EA932FF" w14:textId="3A838E18" w:rsidR="00577881" w:rsidRPr="00DC17BD" w:rsidRDefault="00931C40" w:rsidP="00577881">
            <w:pPr>
              <w:ind w:left="0" w:firstLine="0"/>
              <w:rPr>
                <w:rFonts w:asciiTheme="minorHAnsi" w:hAnsiTheme="minorHAnsi" w:cstheme="minorHAnsi"/>
              </w:rPr>
            </w:pPr>
            <w:hyperlink r:id="rId8" w:tgtFrame="_blank" w:history="1">
              <w:proofErr w:type="spellStart"/>
              <w:r w:rsidR="00577881" w:rsidRPr="00577881">
                <w:rPr>
                  <w:rFonts w:asciiTheme="minorHAnsi" w:hAnsiTheme="minorHAnsi" w:cstheme="minorHAnsi"/>
                </w:rPr>
                <w:t>Dłubniański</w:t>
              </w:r>
              <w:proofErr w:type="spellEnd"/>
              <w:r w:rsidR="00577881" w:rsidRPr="00577881">
                <w:rPr>
                  <w:rFonts w:asciiTheme="minorHAnsi" w:hAnsiTheme="minorHAnsi" w:cstheme="minorHAnsi"/>
                </w:rPr>
                <w:t xml:space="preserve"> Park Krajobrazowy - otulina</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3C1662CA" w14:textId="19B4CBB2" w:rsidR="00577881" w:rsidRPr="00DC17BD" w:rsidRDefault="00577881" w:rsidP="00577881">
            <w:pPr>
              <w:ind w:left="0" w:firstLine="0"/>
              <w:jc w:val="center"/>
              <w:rPr>
                <w:rFonts w:asciiTheme="minorHAnsi" w:hAnsiTheme="minorHAnsi" w:cstheme="minorHAnsi"/>
              </w:rPr>
            </w:pPr>
            <w:r w:rsidRPr="00577881">
              <w:rPr>
                <w:rFonts w:asciiTheme="minorHAnsi" w:hAnsiTheme="minorHAnsi" w:cstheme="minorHAnsi"/>
              </w:rPr>
              <w:t>1.77</w:t>
            </w:r>
          </w:p>
        </w:tc>
      </w:tr>
      <w:tr w:rsidR="00577881" w:rsidRPr="00DC17BD" w14:paraId="097A4E40" w14:textId="77777777" w:rsidTr="00931C40">
        <w:trPr>
          <w:trHeight w:val="315"/>
          <w:jc w:val="center"/>
        </w:trPr>
        <w:tc>
          <w:tcPr>
            <w:tcW w:w="6048" w:type="dxa"/>
            <w:tcBorders>
              <w:top w:val="nil"/>
              <w:left w:val="nil"/>
              <w:bottom w:val="nil"/>
              <w:right w:val="nil"/>
            </w:tcBorders>
            <w:noWrap/>
            <w:vAlign w:val="center"/>
            <w:hideMark/>
          </w:tcPr>
          <w:p w14:paraId="31329DCC" w14:textId="63EF08B5" w:rsidR="00577881" w:rsidRPr="00DC17BD" w:rsidRDefault="00931C40" w:rsidP="00577881">
            <w:pPr>
              <w:ind w:left="0" w:firstLine="0"/>
              <w:rPr>
                <w:rFonts w:asciiTheme="minorHAnsi" w:hAnsiTheme="minorHAnsi" w:cstheme="minorHAnsi"/>
              </w:rPr>
            </w:pPr>
            <w:hyperlink r:id="rId9" w:tgtFrame="_blank" w:history="1">
              <w:proofErr w:type="spellStart"/>
              <w:r w:rsidR="00577881" w:rsidRPr="00577881">
                <w:rPr>
                  <w:rFonts w:asciiTheme="minorHAnsi" w:hAnsiTheme="minorHAnsi" w:cstheme="minorHAnsi"/>
                </w:rPr>
                <w:t>Dłubniański</w:t>
              </w:r>
              <w:proofErr w:type="spellEnd"/>
              <w:r w:rsidR="00577881" w:rsidRPr="00577881">
                <w:rPr>
                  <w:rFonts w:asciiTheme="minorHAnsi" w:hAnsiTheme="minorHAnsi" w:cstheme="minorHAnsi"/>
                </w:rPr>
                <w:t xml:space="preserve"> Park Krajobrazowy</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7DDC5A1F" w14:textId="35DBC6DD" w:rsidR="00577881" w:rsidRPr="00DC17BD" w:rsidRDefault="00577881" w:rsidP="00577881">
            <w:pPr>
              <w:ind w:left="0" w:firstLine="0"/>
              <w:jc w:val="center"/>
              <w:rPr>
                <w:rFonts w:asciiTheme="minorHAnsi" w:hAnsiTheme="minorHAnsi" w:cstheme="minorHAnsi"/>
              </w:rPr>
            </w:pPr>
            <w:r w:rsidRPr="00577881">
              <w:rPr>
                <w:rFonts w:asciiTheme="minorHAnsi" w:hAnsiTheme="minorHAnsi" w:cstheme="minorHAnsi"/>
              </w:rPr>
              <w:t>2.45</w:t>
            </w:r>
          </w:p>
        </w:tc>
      </w:tr>
      <w:tr w:rsidR="00ED082C" w:rsidRPr="00DC17BD" w14:paraId="326A33C2"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3418B1CF"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PARKI NARODOWE</w:t>
            </w:r>
          </w:p>
        </w:tc>
      </w:tr>
      <w:tr w:rsidR="00ED082C" w:rsidRPr="00DC17BD" w14:paraId="5C9A2CAE"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2F505FFC"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397F1D77"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685FC4" w:rsidRPr="00DC17BD" w14:paraId="3A84C522" w14:textId="77777777" w:rsidTr="00931C40">
        <w:trPr>
          <w:trHeight w:val="315"/>
          <w:jc w:val="center"/>
        </w:trPr>
        <w:tc>
          <w:tcPr>
            <w:tcW w:w="6048" w:type="dxa"/>
            <w:tcBorders>
              <w:top w:val="nil"/>
              <w:left w:val="nil"/>
              <w:bottom w:val="nil"/>
              <w:right w:val="nil"/>
            </w:tcBorders>
            <w:noWrap/>
            <w:vAlign w:val="center"/>
            <w:hideMark/>
          </w:tcPr>
          <w:p w14:paraId="21B0EFDF" w14:textId="642DE75C" w:rsidR="00685FC4" w:rsidRPr="00685FC4" w:rsidRDefault="00931C40" w:rsidP="00685FC4">
            <w:pPr>
              <w:ind w:left="0" w:firstLine="0"/>
              <w:rPr>
                <w:rFonts w:asciiTheme="minorHAnsi" w:hAnsiTheme="minorHAnsi" w:cstheme="minorHAnsi"/>
                <w:color w:val="FF0000"/>
              </w:rPr>
            </w:pPr>
            <w:hyperlink r:id="rId10" w:tgtFrame="_blank" w:history="1">
              <w:r w:rsidR="00685FC4" w:rsidRPr="00685FC4">
                <w:rPr>
                  <w:rFonts w:asciiTheme="minorHAnsi" w:hAnsiTheme="minorHAnsi" w:cstheme="minorHAnsi"/>
                  <w:color w:val="FF0000"/>
                </w:rPr>
                <w:t>Ojcowski Park Narodowy</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1BEEFDA1" w14:textId="11B41DEC" w:rsidR="00685FC4" w:rsidRPr="00685FC4" w:rsidRDefault="00685FC4" w:rsidP="00685FC4">
            <w:pPr>
              <w:rPr>
                <w:rFonts w:asciiTheme="minorHAnsi" w:hAnsiTheme="minorHAnsi" w:cstheme="minorHAnsi"/>
                <w:color w:val="FF0000"/>
              </w:rPr>
            </w:pPr>
            <w:r w:rsidRPr="00685FC4">
              <w:rPr>
                <w:rFonts w:asciiTheme="minorHAnsi" w:hAnsiTheme="minorHAnsi" w:cstheme="minorHAnsi"/>
                <w:color w:val="FF0000"/>
              </w:rPr>
              <w:t>w obszarze</w:t>
            </w:r>
          </w:p>
        </w:tc>
      </w:tr>
      <w:tr w:rsidR="00685FC4" w:rsidRPr="00DC17BD" w14:paraId="69790A86" w14:textId="77777777" w:rsidTr="00931C40">
        <w:trPr>
          <w:trHeight w:val="315"/>
          <w:jc w:val="center"/>
        </w:trPr>
        <w:tc>
          <w:tcPr>
            <w:tcW w:w="6048" w:type="dxa"/>
            <w:tcBorders>
              <w:top w:val="nil"/>
              <w:left w:val="nil"/>
              <w:bottom w:val="nil"/>
              <w:right w:val="nil"/>
            </w:tcBorders>
            <w:noWrap/>
            <w:vAlign w:val="center"/>
            <w:hideMark/>
          </w:tcPr>
          <w:p w14:paraId="128B734F" w14:textId="5011ABEF" w:rsidR="00685FC4" w:rsidRPr="00DC17BD" w:rsidRDefault="00931C40" w:rsidP="00685FC4">
            <w:pPr>
              <w:ind w:left="0" w:firstLine="0"/>
              <w:rPr>
                <w:rFonts w:asciiTheme="minorHAnsi" w:hAnsiTheme="minorHAnsi" w:cstheme="minorHAnsi"/>
              </w:rPr>
            </w:pPr>
            <w:hyperlink r:id="rId11" w:tgtFrame="_blank" w:history="1">
              <w:r w:rsidR="00685FC4" w:rsidRPr="00685FC4">
                <w:rPr>
                  <w:rFonts w:asciiTheme="minorHAnsi" w:hAnsiTheme="minorHAnsi" w:cstheme="minorHAnsi"/>
                </w:rPr>
                <w:t>Ojcowski Park Narodowy - otulina</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0AD35BE5" w14:textId="7FD09B3E" w:rsidR="00685FC4" w:rsidRPr="00DC17BD" w:rsidRDefault="00685FC4" w:rsidP="00685FC4">
            <w:pPr>
              <w:rPr>
                <w:rFonts w:asciiTheme="minorHAnsi" w:hAnsiTheme="minorHAnsi" w:cstheme="minorHAnsi"/>
              </w:rPr>
            </w:pPr>
            <w:r w:rsidRPr="00685FC4">
              <w:rPr>
                <w:rFonts w:asciiTheme="minorHAnsi" w:hAnsiTheme="minorHAnsi" w:cstheme="minorHAnsi"/>
              </w:rPr>
              <w:t>0.62</w:t>
            </w:r>
          </w:p>
        </w:tc>
      </w:tr>
      <w:tr w:rsidR="00ED082C" w:rsidRPr="00DC17BD" w14:paraId="7F70C679"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6395A892"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OBSZARY CHRONIONEGO KRAJOBRAZU</w:t>
            </w:r>
          </w:p>
        </w:tc>
      </w:tr>
      <w:tr w:rsidR="00ED082C" w:rsidRPr="00DC17BD" w14:paraId="35689B78"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247AFD34"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1D508770"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577881" w:rsidRPr="00DC17BD" w14:paraId="6837965E" w14:textId="77777777" w:rsidTr="00931C40">
        <w:trPr>
          <w:trHeight w:val="315"/>
          <w:jc w:val="center"/>
        </w:trPr>
        <w:tc>
          <w:tcPr>
            <w:tcW w:w="6048" w:type="dxa"/>
            <w:tcBorders>
              <w:top w:val="nil"/>
              <w:left w:val="nil"/>
              <w:bottom w:val="nil"/>
              <w:right w:val="nil"/>
            </w:tcBorders>
            <w:noWrap/>
            <w:vAlign w:val="center"/>
            <w:hideMark/>
          </w:tcPr>
          <w:p w14:paraId="092124E3" w14:textId="50FDBECC" w:rsidR="00577881" w:rsidRPr="00DC17BD" w:rsidRDefault="00931C40" w:rsidP="00577881">
            <w:pPr>
              <w:ind w:left="0" w:firstLine="0"/>
              <w:rPr>
                <w:rFonts w:asciiTheme="minorHAnsi" w:hAnsiTheme="minorHAnsi" w:cstheme="minorHAnsi"/>
              </w:rPr>
            </w:pPr>
            <w:hyperlink r:id="rId12" w:tgtFrame="_blank" w:history="1">
              <w:r w:rsidR="00577881" w:rsidRPr="00577881">
                <w:rPr>
                  <w:rFonts w:asciiTheme="minorHAnsi" w:hAnsiTheme="minorHAnsi" w:cstheme="minorHAnsi"/>
                </w:rPr>
                <w:t>Obszar Chronionego Krajobrazu Wyżyny Miechowskiej</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5790C738" w14:textId="32BCA0B5" w:rsidR="00577881" w:rsidRPr="00DC17BD" w:rsidRDefault="00577881" w:rsidP="00577881">
            <w:pPr>
              <w:rPr>
                <w:rFonts w:asciiTheme="minorHAnsi" w:hAnsiTheme="minorHAnsi" w:cstheme="minorHAnsi"/>
              </w:rPr>
            </w:pPr>
            <w:r w:rsidRPr="00577881">
              <w:rPr>
                <w:rFonts w:asciiTheme="minorHAnsi" w:hAnsiTheme="minorHAnsi" w:cstheme="minorHAnsi"/>
              </w:rPr>
              <w:t>13.69</w:t>
            </w:r>
          </w:p>
        </w:tc>
      </w:tr>
      <w:tr w:rsidR="00577881" w:rsidRPr="00DC17BD" w14:paraId="4CA3C534" w14:textId="77777777" w:rsidTr="00931C40">
        <w:trPr>
          <w:trHeight w:val="315"/>
          <w:jc w:val="center"/>
        </w:trPr>
        <w:tc>
          <w:tcPr>
            <w:tcW w:w="6048" w:type="dxa"/>
            <w:tcBorders>
              <w:top w:val="nil"/>
              <w:left w:val="nil"/>
              <w:bottom w:val="nil"/>
              <w:right w:val="nil"/>
            </w:tcBorders>
            <w:noWrap/>
            <w:vAlign w:val="center"/>
            <w:hideMark/>
          </w:tcPr>
          <w:p w14:paraId="37908AFC" w14:textId="318D832F" w:rsidR="00577881" w:rsidRPr="00DC17BD" w:rsidRDefault="00931C40" w:rsidP="00577881">
            <w:pPr>
              <w:ind w:left="0" w:firstLine="0"/>
              <w:rPr>
                <w:rFonts w:asciiTheme="minorHAnsi" w:hAnsiTheme="minorHAnsi" w:cstheme="minorHAnsi"/>
              </w:rPr>
            </w:pPr>
            <w:hyperlink r:id="rId13" w:tgtFrame="_blank" w:history="1">
              <w:r w:rsidR="00577881" w:rsidRPr="00577881">
                <w:rPr>
                  <w:rFonts w:asciiTheme="minorHAnsi" w:hAnsiTheme="minorHAnsi" w:cstheme="minorHAnsi"/>
                </w:rPr>
                <w:t>Otulina Parku Krajobrazowego Orlich Gniazd i Parku Krajobrazowego Stawki</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3F30C289" w14:textId="5423ECF8" w:rsidR="00577881" w:rsidRPr="00DC17BD" w:rsidRDefault="00577881" w:rsidP="00577881">
            <w:pPr>
              <w:rPr>
                <w:rFonts w:asciiTheme="minorHAnsi" w:hAnsiTheme="minorHAnsi" w:cstheme="minorHAnsi"/>
              </w:rPr>
            </w:pPr>
            <w:r w:rsidRPr="00577881">
              <w:rPr>
                <w:rFonts w:asciiTheme="minorHAnsi" w:hAnsiTheme="minorHAnsi" w:cstheme="minorHAnsi"/>
              </w:rPr>
              <w:t>21.52</w:t>
            </w:r>
          </w:p>
        </w:tc>
      </w:tr>
      <w:tr w:rsidR="00ED082C" w:rsidRPr="00DC17BD" w14:paraId="14C4790E"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41D14803"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ZESPÓŁY PRZYRODNICZO-KRAJOBRAZOWE</w:t>
            </w:r>
          </w:p>
        </w:tc>
      </w:tr>
      <w:tr w:rsidR="00ED082C" w:rsidRPr="00DC17BD" w14:paraId="76ECAF66"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5064B905"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431AD1BA"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ED082C" w:rsidRPr="00DC17BD" w14:paraId="2B24DBCD" w14:textId="77777777" w:rsidTr="006A2E46">
        <w:trPr>
          <w:trHeight w:val="315"/>
          <w:jc w:val="center"/>
        </w:trPr>
        <w:tc>
          <w:tcPr>
            <w:tcW w:w="6048" w:type="dxa"/>
            <w:tcBorders>
              <w:top w:val="nil"/>
              <w:left w:val="nil"/>
              <w:bottom w:val="nil"/>
              <w:right w:val="nil"/>
            </w:tcBorders>
            <w:noWrap/>
            <w:vAlign w:val="bottom"/>
            <w:hideMark/>
          </w:tcPr>
          <w:p w14:paraId="7111CC4B" w14:textId="77777777" w:rsidR="003F7B86" w:rsidRPr="00685FC4" w:rsidRDefault="008C2CDC" w:rsidP="00685FC4">
            <w:pPr>
              <w:ind w:left="0" w:firstLine="0"/>
              <w:rPr>
                <w:rFonts w:asciiTheme="minorHAnsi" w:hAnsiTheme="minorHAnsi" w:cstheme="minorHAnsi"/>
              </w:rPr>
            </w:pPr>
            <w:r w:rsidRPr="00685FC4">
              <w:rPr>
                <w:rFonts w:asciiTheme="minorHAnsi" w:hAnsiTheme="minorHAnsi" w:cstheme="minorHAnsi"/>
              </w:rPr>
              <w:t>------------</w:t>
            </w:r>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52D75D58" w14:textId="77777777" w:rsidR="003F7B86" w:rsidRPr="00685FC4" w:rsidRDefault="008C2CDC" w:rsidP="00685FC4">
            <w:pPr>
              <w:ind w:left="0" w:firstLine="0"/>
              <w:jc w:val="center"/>
              <w:rPr>
                <w:rFonts w:asciiTheme="minorHAnsi" w:hAnsiTheme="minorHAnsi" w:cstheme="minorHAnsi"/>
              </w:rPr>
            </w:pPr>
            <w:r w:rsidRPr="00685FC4">
              <w:rPr>
                <w:rFonts w:asciiTheme="minorHAnsi" w:hAnsiTheme="minorHAnsi" w:cstheme="minorHAnsi"/>
              </w:rPr>
              <w:t>brak</w:t>
            </w:r>
          </w:p>
        </w:tc>
      </w:tr>
      <w:tr w:rsidR="00ED082C" w:rsidRPr="00DC17BD" w14:paraId="69D38747"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4011115A"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NATURA 2000 OBSZARY SPECJALNEJ OCHRONY</w:t>
            </w:r>
          </w:p>
        </w:tc>
      </w:tr>
      <w:tr w:rsidR="00ED082C" w:rsidRPr="00DC17BD" w14:paraId="20E47F7E"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72F9A9F9"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6EFAA6F9"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577881" w:rsidRPr="00DC17BD" w14:paraId="5A277297" w14:textId="77777777" w:rsidTr="00931C40">
        <w:trPr>
          <w:trHeight w:val="315"/>
          <w:jc w:val="center"/>
        </w:trPr>
        <w:tc>
          <w:tcPr>
            <w:tcW w:w="6048" w:type="dxa"/>
            <w:tcBorders>
              <w:top w:val="nil"/>
              <w:left w:val="nil"/>
              <w:bottom w:val="nil"/>
              <w:right w:val="nil"/>
            </w:tcBorders>
            <w:noWrap/>
            <w:vAlign w:val="bottom"/>
            <w:hideMark/>
          </w:tcPr>
          <w:p w14:paraId="78FBC0F0" w14:textId="7A62450E" w:rsidR="00577881" w:rsidRPr="00DC17BD" w:rsidRDefault="00577881" w:rsidP="00577881">
            <w:pPr>
              <w:ind w:left="0" w:firstLine="0"/>
              <w:rPr>
                <w:rFonts w:asciiTheme="minorHAnsi" w:hAnsiTheme="minorHAnsi" w:cstheme="minorHAnsi"/>
              </w:rPr>
            </w:pPr>
            <w:r w:rsidRPr="00DC17BD">
              <w:rPr>
                <w:rFonts w:asciiTheme="minorHAnsi" w:hAnsiTheme="minorHAnsi" w:cstheme="minorHAnsi"/>
                <w:szCs w:val="24"/>
              </w:rPr>
              <w:t>------------</w:t>
            </w:r>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6D25B1EB" w14:textId="4B85D4AA" w:rsidR="00577881" w:rsidRPr="00DC17BD" w:rsidRDefault="00577881" w:rsidP="00577881">
            <w:pPr>
              <w:rPr>
                <w:rFonts w:asciiTheme="minorHAnsi" w:hAnsiTheme="minorHAnsi" w:cstheme="minorHAnsi"/>
              </w:rPr>
            </w:pPr>
            <w:r w:rsidRPr="00DC17BD">
              <w:rPr>
                <w:rFonts w:asciiTheme="minorHAnsi" w:hAnsiTheme="minorHAnsi" w:cstheme="minorHAnsi"/>
                <w:szCs w:val="24"/>
              </w:rPr>
              <w:t>brak</w:t>
            </w:r>
          </w:p>
        </w:tc>
      </w:tr>
      <w:tr w:rsidR="00ED082C" w:rsidRPr="00DC17BD" w14:paraId="3268C568"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3663EC30"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NATURA 2000 SPECJALNE OBSZARY OCHRONY</w:t>
            </w:r>
          </w:p>
        </w:tc>
      </w:tr>
      <w:tr w:rsidR="00ED082C" w:rsidRPr="00DC17BD" w14:paraId="6EF9C2EA"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7869E3B2"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1151175B"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577881" w:rsidRPr="00DC17BD" w14:paraId="50DA2A22" w14:textId="77777777" w:rsidTr="00931C40">
        <w:trPr>
          <w:trHeight w:val="315"/>
          <w:jc w:val="center"/>
        </w:trPr>
        <w:tc>
          <w:tcPr>
            <w:tcW w:w="6048" w:type="dxa"/>
            <w:tcBorders>
              <w:top w:val="nil"/>
              <w:left w:val="nil"/>
              <w:bottom w:val="nil"/>
              <w:right w:val="nil"/>
            </w:tcBorders>
            <w:noWrap/>
            <w:vAlign w:val="center"/>
            <w:hideMark/>
          </w:tcPr>
          <w:p w14:paraId="7EB7886F" w14:textId="1CEE6B35" w:rsidR="00577881" w:rsidRPr="00685FC4" w:rsidRDefault="00931C40" w:rsidP="00577881">
            <w:pPr>
              <w:ind w:left="0" w:firstLine="0"/>
              <w:rPr>
                <w:rFonts w:asciiTheme="minorHAnsi" w:hAnsiTheme="minorHAnsi" w:cstheme="minorHAnsi"/>
                <w:color w:val="FF0000"/>
              </w:rPr>
            </w:pPr>
            <w:hyperlink r:id="rId14" w:tgtFrame="_blank" w:history="1">
              <w:r w:rsidR="00577881" w:rsidRPr="00685FC4">
                <w:rPr>
                  <w:rFonts w:asciiTheme="minorHAnsi" w:hAnsiTheme="minorHAnsi" w:cstheme="minorHAnsi"/>
                  <w:color w:val="FF0000"/>
                </w:rPr>
                <w:t>Dolina Prądnika PLH120004</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61FA0D39" w14:textId="2DF6C97E" w:rsidR="00577881" w:rsidRPr="00685FC4" w:rsidRDefault="00577881" w:rsidP="00577881">
            <w:pPr>
              <w:rPr>
                <w:rFonts w:asciiTheme="minorHAnsi" w:hAnsiTheme="minorHAnsi" w:cstheme="minorHAnsi"/>
                <w:color w:val="FF0000"/>
              </w:rPr>
            </w:pPr>
            <w:r w:rsidRPr="00685FC4">
              <w:rPr>
                <w:rFonts w:asciiTheme="minorHAnsi" w:hAnsiTheme="minorHAnsi" w:cstheme="minorHAnsi"/>
                <w:color w:val="FF0000"/>
              </w:rPr>
              <w:t>w obszarze</w:t>
            </w:r>
          </w:p>
        </w:tc>
      </w:tr>
      <w:tr w:rsidR="00577881" w:rsidRPr="00DC17BD" w14:paraId="65FDD166" w14:textId="77777777" w:rsidTr="00931C40">
        <w:trPr>
          <w:trHeight w:val="315"/>
          <w:jc w:val="center"/>
        </w:trPr>
        <w:tc>
          <w:tcPr>
            <w:tcW w:w="6048" w:type="dxa"/>
            <w:tcBorders>
              <w:top w:val="nil"/>
              <w:left w:val="nil"/>
              <w:bottom w:val="nil"/>
              <w:right w:val="nil"/>
            </w:tcBorders>
            <w:noWrap/>
            <w:vAlign w:val="center"/>
            <w:hideMark/>
          </w:tcPr>
          <w:p w14:paraId="5C8F3FCE" w14:textId="01938E86" w:rsidR="00577881" w:rsidRPr="00DC17BD" w:rsidRDefault="00931C40" w:rsidP="00577881">
            <w:pPr>
              <w:ind w:left="0" w:firstLine="0"/>
              <w:rPr>
                <w:rFonts w:asciiTheme="minorHAnsi" w:hAnsiTheme="minorHAnsi" w:cstheme="minorHAnsi"/>
              </w:rPr>
            </w:pPr>
            <w:hyperlink r:id="rId15" w:tgtFrame="_blank" w:history="1">
              <w:r w:rsidR="00577881" w:rsidRPr="00685FC4">
                <w:rPr>
                  <w:rFonts w:asciiTheme="minorHAnsi" w:hAnsiTheme="minorHAnsi" w:cstheme="minorHAnsi"/>
                </w:rPr>
                <w:t>Dolinki Jurajskie PLH120005</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7E8F996C" w14:textId="75E8D490" w:rsidR="00577881" w:rsidRPr="00DC17BD" w:rsidRDefault="00577881" w:rsidP="00577881">
            <w:pPr>
              <w:rPr>
                <w:rFonts w:asciiTheme="minorHAnsi" w:hAnsiTheme="minorHAnsi" w:cstheme="minorHAnsi"/>
              </w:rPr>
            </w:pPr>
            <w:r w:rsidRPr="00685FC4">
              <w:rPr>
                <w:rFonts w:asciiTheme="minorHAnsi" w:hAnsiTheme="minorHAnsi" w:cstheme="minorHAnsi"/>
              </w:rPr>
              <w:t>4.89</w:t>
            </w:r>
          </w:p>
        </w:tc>
      </w:tr>
      <w:tr w:rsidR="00577881" w:rsidRPr="00DC17BD" w14:paraId="787BC4DD" w14:textId="77777777" w:rsidTr="00931C40">
        <w:trPr>
          <w:trHeight w:val="315"/>
          <w:jc w:val="center"/>
        </w:trPr>
        <w:tc>
          <w:tcPr>
            <w:tcW w:w="6048" w:type="dxa"/>
            <w:tcBorders>
              <w:top w:val="nil"/>
              <w:left w:val="nil"/>
              <w:bottom w:val="nil"/>
              <w:right w:val="nil"/>
            </w:tcBorders>
            <w:noWrap/>
            <w:vAlign w:val="center"/>
            <w:hideMark/>
          </w:tcPr>
          <w:p w14:paraId="555717FC" w14:textId="14CF5BFC" w:rsidR="00577881" w:rsidRPr="00DC17BD" w:rsidRDefault="00931C40" w:rsidP="00577881">
            <w:pPr>
              <w:ind w:left="0" w:firstLine="0"/>
              <w:rPr>
                <w:rFonts w:asciiTheme="minorHAnsi" w:hAnsiTheme="minorHAnsi" w:cstheme="minorHAnsi"/>
              </w:rPr>
            </w:pPr>
            <w:hyperlink r:id="rId16" w:tgtFrame="_blank" w:history="1">
              <w:proofErr w:type="spellStart"/>
              <w:r w:rsidR="00577881" w:rsidRPr="00685FC4">
                <w:rPr>
                  <w:rFonts w:asciiTheme="minorHAnsi" w:hAnsiTheme="minorHAnsi" w:cstheme="minorHAnsi"/>
                </w:rPr>
                <w:t>Michałowiec</w:t>
              </w:r>
              <w:proofErr w:type="spellEnd"/>
              <w:r w:rsidR="00577881" w:rsidRPr="00685FC4">
                <w:rPr>
                  <w:rFonts w:asciiTheme="minorHAnsi" w:hAnsiTheme="minorHAnsi" w:cstheme="minorHAnsi"/>
                </w:rPr>
                <w:t xml:space="preserve"> PLH120011</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094007E6" w14:textId="066BFA25" w:rsidR="00577881" w:rsidRPr="00DC17BD" w:rsidRDefault="00577881" w:rsidP="00577881">
            <w:pPr>
              <w:rPr>
                <w:rFonts w:asciiTheme="minorHAnsi" w:hAnsiTheme="minorHAnsi" w:cstheme="minorHAnsi"/>
              </w:rPr>
            </w:pPr>
            <w:r w:rsidRPr="00685FC4">
              <w:rPr>
                <w:rFonts w:asciiTheme="minorHAnsi" w:hAnsiTheme="minorHAnsi" w:cstheme="minorHAnsi"/>
              </w:rPr>
              <w:t>12.90</w:t>
            </w:r>
          </w:p>
        </w:tc>
      </w:tr>
      <w:tr w:rsidR="00ED082C" w:rsidRPr="00DC17BD" w14:paraId="06C84783"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3F3C48F9" w14:textId="77777777"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t>UŻYTEK EKOLOGICZNY</w:t>
            </w:r>
          </w:p>
        </w:tc>
      </w:tr>
      <w:tr w:rsidR="00ED082C" w:rsidRPr="00DC17BD" w14:paraId="021919E4"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4C6C11E7"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68F7B64A"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577881" w:rsidRPr="00DC17BD" w14:paraId="2E10D26E" w14:textId="77777777" w:rsidTr="00931C40">
        <w:trPr>
          <w:trHeight w:val="315"/>
          <w:jc w:val="center"/>
        </w:trPr>
        <w:tc>
          <w:tcPr>
            <w:tcW w:w="6048" w:type="dxa"/>
            <w:tcBorders>
              <w:top w:val="nil"/>
              <w:left w:val="nil"/>
              <w:bottom w:val="nil"/>
              <w:right w:val="nil"/>
            </w:tcBorders>
            <w:noWrap/>
            <w:vAlign w:val="center"/>
            <w:hideMark/>
          </w:tcPr>
          <w:p w14:paraId="1802ED9D" w14:textId="720899F4" w:rsidR="00577881" w:rsidRPr="00DC17BD" w:rsidRDefault="00931C40" w:rsidP="00577881">
            <w:pPr>
              <w:ind w:left="0" w:firstLine="0"/>
              <w:rPr>
                <w:rFonts w:asciiTheme="minorHAnsi" w:hAnsiTheme="minorHAnsi" w:cstheme="minorHAnsi"/>
              </w:rPr>
            </w:pPr>
            <w:hyperlink r:id="rId17" w:tgtFrame="_blank" w:history="1">
              <w:r w:rsidR="00577881" w:rsidRPr="00685FC4">
                <w:rPr>
                  <w:rFonts w:asciiTheme="minorHAnsi" w:hAnsiTheme="minorHAnsi" w:cstheme="minorHAnsi"/>
                </w:rPr>
                <w:t>Stanowisko Lilii Złotogłów na Garbie Tenczyńskim</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436252D7" w14:textId="2E903652" w:rsidR="00577881" w:rsidRPr="00DC17BD" w:rsidRDefault="00577881" w:rsidP="00577881">
            <w:pPr>
              <w:rPr>
                <w:rFonts w:asciiTheme="minorHAnsi" w:hAnsiTheme="minorHAnsi" w:cstheme="minorHAnsi"/>
              </w:rPr>
            </w:pPr>
            <w:r w:rsidRPr="00685FC4">
              <w:rPr>
                <w:rFonts w:asciiTheme="minorHAnsi" w:hAnsiTheme="minorHAnsi" w:cstheme="minorHAnsi"/>
              </w:rPr>
              <w:t>14.49</w:t>
            </w:r>
          </w:p>
        </w:tc>
      </w:tr>
      <w:tr w:rsidR="00577881" w:rsidRPr="00DC17BD" w14:paraId="65F0CD93" w14:textId="77777777" w:rsidTr="00931C40">
        <w:trPr>
          <w:trHeight w:val="315"/>
          <w:jc w:val="center"/>
        </w:trPr>
        <w:tc>
          <w:tcPr>
            <w:tcW w:w="6048" w:type="dxa"/>
            <w:tcBorders>
              <w:top w:val="nil"/>
              <w:left w:val="nil"/>
              <w:bottom w:val="nil"/>
              <w:right w:val="nil"/>
            </w:tcBorders>
            <w:noWrap/>
            <w:vAlign w:val="center"/>
            <w:hideMark/>
          </w:tcPr>
          <w:p w14:paraId="56659502" w14:textId="4F070EF4" w:rsidR="00577881" w:rsidRPr="00DC17BD" w:rsidRDefault="00931C40" w:rsidP="00577881">
            <w:pPr>
              <w:ind w:left="0" w:firstLine="0"/>
              <w:rPr>
                <w:rFonts w:asciiTheme="minorHAnsi" w:hAnsiTheme="minorHAnsi" w:cstheme="minorHAnsi"/>
              </w:rPr>
            </w:pPr>
            <w:hyperlink r:id="rId18" w:tgtFrame="_blank" w:history="1">
              <w:r w:rsidR="00577881" w:rsidRPr="00685FC4">
                <w:rPr>
                  <w:rFonts w:asciiTheme="minorHAnsi" w:hAnsiTheme="minorHAnsi" w:cstheme="minorHAnsi"/>
                </w:rPr>
                <w:t xml:space="preserve">Uroczysko w </w:t>
              </w:r>
              <w:proofErr w:type="spellStart"/>
              <w:r w:rsidR="00577881" w:rsidRPr="00685FC4">
                <w:rPr>
                  <w:rFonts w:asciiTheme="minorHAnsi" w:hAnsiTheme="minorHAnsi" w:cstheme="minorHAnsi"/>
                </w:rPr>
                <w:t>Rząsce</w:t>
              </w:r>
              <w:proofErr w:type="spellEnd"/>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12125FC5" w14:textId="151A5246" w:rsidR="00577881" w:rsidRPr="00DC17BD" w:rsidRDefault="00577881" w:rsidP="00577881">
            <w:pPr>
              <w:rPr>
                <w:rFonts w:asciiTheme="minorHAnsi" w:hAnsiTheme="minorHAnsi" w:cstheme="minorHAnsi"/>
              </w:rPr>
            </w:pPr>
            <w:r w:rsidRPr="00685FC4">
              <w:rPr>
                <w:rFonts w:asciiTheme="minorHAnsi" w:hAnsiTheme="minorHAnsi" w:cstheme="minorHAnsi"/>
              </w:rPr>
              <w:t>15.99</w:t>
            </w:r>
          </w:p>
        </w:tc>
      </w:tr>
      <w:tr w:rsidR="00577881" w:rsidRPr="00DC17BD" w14:paraId="6B9BCF43" w14:textId="77777777" w:rsidTr="00931C40">
        <w:trPr>
          <w:trHeight w:val="315"/>
          <w:jc w:val="center"/>
        </w:trPr>
        <w:tc>
          <w:tcPr>
            <w:tcW w:w="6048" w:type="dxa"/>
            <w:tcBorders>
              <w:top w:val="nil"/>
              <w:left w:val="nil"/>
              <w:bottom w:val="nil"/>
              <w:right w:val="nil"/>
            </w:tcBorders>
            <w:noWrap/>
            <w:vAlign w:val="center"/>
            <w:hideMark/>
          </w:tcPr>
          <w:p w14:paraId="620B6567" w14:textId="5CD578B0" w:rsidR="00577881" w:rsidRPr="00DC17BD" w:rsidRDefault="00931C40" w:rsidP="00577881">
            <w:pPr>
              <w:ind w:left="0" w:firstLine="0"/>
              <w:rPr>
                <w:rFonts w:asciiTheme="minorHAnsi" w:hAnsiTheme="minorHAnsi" w:cstheme="minorHAnsi"/>
              </w:rPr>
            </w:pPr>
            <w:hyperlink r:id="rId19" w:tgtFrame="_blank" w:history="1">
              <w:r w:rsidR="00577881" w:rsidRPr="00685FC4">
                <w:rPr>
                  <w:rFonts w:asciiTheme="minorHAnsi" w:hAnsiTheme="minorHAnsi" w:cstheme="minorHAnsi"/>
                </w:rPr>
                <w:t xml:space="preserve">Uroczysko </w:t>
              </w:r>
              <w:proofErr w:type="spellStart"/>
              <w:r w:rsidR="00577881" w:rsidRPr="00685FC4">
                <w:rPr>
                  <w:rFonts w:asciiTheme="minorHAnsi" w:hAnsiTheme="minorHAnsi" w:cstheme="minorHAnsi"/>
                </w:rPr>
                <w:t>Podgołogórze</w:t>
              </w:r>
              <w:proofErr w:type="spellEnd"/>
            </w:hyperlink>
          </w:p>
        </w:tc>
        <w:tc>
          <w:tcPr>
            <w:tcW w:w="2764" w:type="dxa"/>
            <w:tcBorders>
              <w:top w:val="nil"/>
              <w:left w:val="single" w:sz="8" w:space="0" w:color="DDDDDD"/>
              <w:bottom w:val="single" w:sz="8" w:space="0" w:color="DDDDDD"/>
              <w:right w:val="single" w:sz="8" w:space="0" w:color="DDDDDD"/>
            </w:tcBorders>
            <w:shd w:val="clear" w:color="000000" w:fill="FFFFFF"/>
            <w:vAlign w:val="center"/>
            <w:hideMark/>
          </w:tcPr>
          <w:p w14:paraId="6A3E1AEC" w14:textId="3FAA79AC" w:rsidR="00577881" w:rsidRPr="00DC17BD" w:rsidRDefault="00577881" w:rsidP="00577881">
            <w:pPr>
              <w:rPr>
                <w:rFonts w:asciiTheme="minorHAnsi" w:hAnsiTheme="minorHAnsi" w:cstheme="minorHAnsi"/>
              </w:rPr>
            </w:pPr>
            <w:r w:rsidRPr="00685FC4">
              <w:rPr>
                <w:rFonts w:asciiTheme="minorHAnsi" w:hAnsiTheme="minorHAnsi" w:cstheme="minorHAnsi"/>
              </w:rPr>
              <w:t>16.49</w:t>
            </w:r>
          </w:p>
        </w:tc>
      </w:tr>
    </w:tbl>
    <w:p w14:paraId="25121DAB" w14:textId="77777777" w:rsidR="00685FC4" w:rsidRDefault="00685FC4">
      <w:r>
        <w:br w:type="page"/>
      </w:r>
    </w:p>
    <w:tbl>
      <w:tblPr>
        <w:tblW w:w="8812" w:type="dxa"/>
        <w:jc w:val="center"/>
        <w:tblCellMar>
          <w:left w:w="70" w:type="dxa"/>
          <w:right w:w="70" w:type="dxa"/>
        </w:tblCellMar>
        <w:tblLook w:val="04A0" w:firstRow="1" w:lastRow="0" w:firstColumn="1" w:lastColumn="0" w:noHBand="0" w:noVBand="1"/>
      </w:tblPr>
      <w:tblGrid>
        <w:gridCol w:w="6048"/>
        <w:gridCol w:w="2764"/>
      </w:tblGrid>
      <w:tr w:rsidR="00ED082C" w:rsidRPr="00DC17BD" w14:paraId="4F45475F" w14:textId="77777777" w:rsidTr="006A2E46">
        <w:trPr>
          <w:trHeight w:val="315"/>
          <w:jc w:val="center"/>
        </w:trPr>
        <w:tc>
          <w:tcPr>
            <w:tcW w:w="8812" w:type="dxa"/>
            <w:gridSpan w:val="2"/>
            <w:tcBorders>
              <w:top w:val="nil"/>
              <w:left w:val="nil"/>
              <w:bottom w:val="single" w:sz="8" w:space="0" w:color="DDDDDD"/>
              <w:right w:val="nil"/>
            </w:tcBorders>
            <w:shd w:val="clear" w:color="000000" w:fill="E8E8E8"/>
            <w:noWrap/>
            <w:vAlign w:val="center"/>
            <w:hideMark/>
          </w:tcPr>
          <w:p w14:paraId="536B1D06" w14:textId="3A06770E" w:rsidR="003F7B86" w:rsidRPr="00DC17BD" w:rsidRDefault="003F7B86" w:rsidP="003F7B86">
            <w:pPr>
              <w:spacing w:line="240" w:lineRule="auto"/>
              <w:ind w:left="0" w:right="0" w:firstLine="0"/>
              <w:jc w:val="left"/>
              <w:rPr>
                <w:rFonts w:asciiTheme="minorHAnsi" w:hAnsiTheme="minorHAnsi" w:cstheme="minorHAnsi"/>
                <w:szCs w:val="24"/>
              </w:rPr>
            </w:pPr>
            <w:r w:rsidRPr="00DC17BD">
              <w:rPr>
                <w:rFonts w:asciiTheme="minorHAnsi" w:hAnsiTheme="minorHAnsi" w:cstheme="minorHAnsi"/>
                <w:szCs w:val="24"/>
              </w:rPr>
              <w:lastRenderedPageBreak/>
              <w:t>POMNIK PRZYRODY</w:t>
            </w:r>
          </w:p>
        </w:tc>
      </w:tr>
      <w:tr w:rsidR="00ED082C" w:rsidRPr="00DC17BD" w14:paraId="2623AC3D" w14:textId="77777777" w:rsidTr="006A2E46">
        <w:trPr>
          <w:trHeight w:val="315"/>
          <w:jc w:val="center"/>
        </w:trPr>
        <w:tc>
          <w:tcPr>
            <w:tcW w:w="6048" w:type="dxa"/>
            <w:tcBorders>
              <w:top w:val="nil"/>
              <w:left w:val="single" w:sz="8" w:space="0" w:color="DDDDDD"/>
              <w:bottom w:val="single" w:sz="8" w:space="0" w:color="DDDDDD"/>
              <w:right w:val="single" w:sz="8" w:space="0" w:color="DDDDDD"/>
            </w:tcBorders>
            <w:shd w:val="clear" w:color="000000" w:fill="EEEEEE"/>
            <w:vAlign w:val="center"/>
            <w:hideMark/>
          </w:tcPr>
          <w:p w14:paraId="2FCFD956"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Nazwa</w:t>
            </w:r>
          </w:p>
        </w:tc>
        <w:tc>
          <w:tcPr>
            <w:tcW w:w="2764" w:type="dxa"/>
            <w:tcBorders>
              <w:top w:val="nil"/>
              <w:left w:val="nil"/>
              <w:bottom w:val="single" w:sz="8" w:space="0" w:color="DDDDDD"/>
              <w:right w:val="single" w:sz="8" w:space="0" w:color="DDDDDD"/>
            </w:tcBorders>
            <w:shd w:val="clear" w:color="000000" w:fill="EEEEEE"/>
            <w:vAlign w:val="center"/>
            <w:hideMark/>
          </w:tcPr>
          <w:p w14:paraId="53D17934" w14:textId="77777777" w:rsidR="003F7B86" w:rsidRPr="00DC17BD" w:rsidRDefault="003F7B86" w:rsidP="003F7B86">
            <w:pPr>
              <w:spacing w:line="240" w:lineRule="auto"/>
              <w:ind w:left="0" w:right="0" w:firstLine="0"/>
              <w:jc w:val="center"/>
              <w:rPr>
                <w:rFonts w:asciiTheme="minorHAnsi" w:hAnsiTheme="minorHAnsi" w:cstheme="minorHAnsi"/>
                <w:b/>
                <w:bCs/>
                <w:szCs w:val="24"/>
              </w:rPr>
            </w:pPr>
            <w:r w:rsidRPr="00DC17BD">
              <w:rPr>
                <w:rFonts w:asciiTheme="minorHAnsi" w:hAnsiTheme="minorHAnsi" w:cstheme="minorHAnsi"/>
                <w:b/>
                <w:bCs/>
                <w:szCs w:val="24"/>
              </w:rPr>
              <w:t>[km]</w:t>
            </w:r>
          </w:p>
        </w:tc>
      </w:tr>
      <w:tr w:rsidR="00577881" w:rsidRPr="00DC17BD" w14:paraId="0CBBB657" w14:textId="77777777" w:rsidTr="00931C40">
        <w:trPr>
          <w:trHeight w:val="315"/>
          <w:jc w:val="center"/>
        </w:trPr>
        <w:tc>
          <w:tcPr>
            <w:tcW w:w="6048" w:type="dxa"/>
            <w:tcBorders>
              <w:top w:val="nil"/>
              <w:left w:val="nil"/>
              <w:bottom w:val="nil"/>
              <w:right w:val="nil"/>
            </w:tcBorders>
            <w:noWrap/>
            <w:vAlign w:val="center"/>
            <w:hideMark/>
          </w:tcPr>
          <w:p w14:paraId="41936CAA" w14:textId="0483CDCF" w:rsidR="00577881" w:rsidRPr="00685FC4" w:rsidRDefault="00931C40" w:rsidP="00685FC4">
            <w:pPr>
              <w:ind w:left="0" w:firstLine="0"/>
              <w:rPr>
                <w:rFonts w:asciiTheme="minorHAnsi" w:hAnsiTheme="minorHAnsi" w:cstheme="minorHAnsi"/>
              </w:rPr>
            </w:pPr>
            <w:hyperlink r:id="rId20" w:tgtFrame="_blank" w:history="1">
              <w:r w:rsidR="00577881" w:rsidRPr="00685FC4">
                <w:rPr>
                  <w:rFonts w:asciiTheme="minorHAnsi" w:hAnsiTheme="minorHAnsi" w:cstheme="minorHAnsi"/>
                </w:rPr>
                <w:t>brak nazwy</w:t>
              </w:r>
            </w:hyperlink>
          </w:p>
        </w:tc>
        <w:tc>
          <w:tcPr>
            <w:tcW w:w="2764" w:type="dxa"/>
            <w:tcBorders>
              <w:top w:val="nil"/>
              <w:left w:val="single" w:sz="8" w:space="0" w:color="DDDDDD"/>
              <w:bottom w:val="nil"/>
              <w:right w:val="single" w:sz="8" w:space="0" w:color="DDDDDD"/>
            </w:tcBorders>
            <w:shd w:val="clear" w:color="000000" w:fill="FFFFFF"/>
            <w:vAlign w:val="center"/>
            <w:hideMark/>
          </w:tcPr>
          <w:p w14:paraId="4FBC7AB1" w14:textId="17A3F660" w:rsidR="00577881" w:rsidRPr="00685FC4" w:rsidRDefault="00577881" w:rsidP="00685FC4">
            <w:pPr>
              <w:ind w:left="0" w:firstLine="0"/>
              <w:jc w:val="center"/>
              <w:rPr>
                <w:rFonts w:asciiTheme="minorHAnsi" w:hAnsiTheme="minorHAnsi" w:cstheme="minorHAnsi"/>
              </w:rPr>
            </w:pPr>
            <w:r w:rsidRPr="00685FC4">
              <w:rPr>
                <w:rFonts w:asciiTheme="minorHAnsi" w:hAnsiTheme="minorHAnsi" w:cstheme="minorHAnsi"/>
              </w:rPr>
              <w:t>1.85</w:t>
            </w:r>
          </w:p>
        </w:tc>
      </w:tr>
      <w:tr w:rsidR="00577881" w:rsidRPr="00DC17BD" w14:paraId="09886E39" w14:textId="77777777" w:rsidTr="00931C40">
        <w:trPr>
          <w:trHeight w:val="315"/>
          <w:jc w:val="center"/>
        </w:trPr>
        <w:tc>
          <w:tcPr>
            <w:tcW w:w="6048" w:type="dxa"/>
            <w:tcBorders>
              <w:top w:val="nil"/>
              <w:left w:val="nil"/>
              <w:bottom w:val="nil"/>
              <w:right w:val="nil"/>
            </w:tcBorders>
            <w:noWrap/>
            <w:vAlign w:val="center"/>
          </w:tcPr>
          <w:p w14:paraId="343249A2" w14:textId="4F7B37D2" w:rsidR="00577881" w:rsidRPr="00685FC4" w:rsidRDefault="00931C40" w:rsidP="00685FC4">
            <w:pPr>
              <w:ind w:left="0" w:firstLine="0"/>
              <w:rPr>
                <w:rFonts w:asciiTheme="minorHAnsi" w:hAnsiTheme="minorHAnsi" w:cstheme="minorHAnsi"/>
              </w:rPr>
            </w:pPr>
            <w:hyperlink r:id="rId21" w:tgtFrame="_blank" w:history="1">
              <w:r w:rsidR="00577881" w:rsidRPr="00685FC4">
                <w:rPr>
                  <w:rFonts w:asciiTheme="minorHAnsi" w:hAnsiTheme="minorHAnsi" w:cstheme="minorHAnsi"/>
                </w:rPr>
                <w:t>brak nazwy</w:t>
              </w:r>
            </w:hyperlink>
          </w:p>
        </w:tc>
        <w:tc>
          <w:tcPr>
            <w:tcW w:w="2764" w:type="dxa"/>
            <w:tcBorders>
              <w:top w:val="nil"/>
              <w:left w:val="single" w:sz="8" w:space="0" w:color="DDDDDD"/>
              <w:bottom w:val="nil"/>
              <w:right w:val="single" w:sz="8" w:space="0" w:color="DDDDDD"/>
            </w:tcBorders>
            <w:shd w:val="clear" w:color="000000" w:fill="FFFFFF"/>
            <w:vAlign w:val="center"/>
          </w:tcPr>
          <w:p w14:paraId="083F901D" w14:textId="21725CA5" w:rsidR="00577881" w:rsidRPr="00685FC4" w:rsidRDefault="00577881" w:rsidP="00685FC4">
            <w:pPr>
              <w:ind w:left="0" w:firstLine="0"/>
              <w:jc w:val="center"/>
              <w:rPr>
                <w:rFonts w:asciiTheme="minorHAnsi" w:hAnsiTheme="minorHAnsi" w:cstheme="minorHAnsi"/>
              </w:rPr>
            </w:pPr>
            <w:r w:rsidRPr="00685FC4">
              <w:rPr>
                <w:rFonts w:asciiTheme="minorHAnsi" w:hAnsiTheme="minorHAnsi" w:cstheme="minorHAnsi"/>
              </w:rPr>
              <w:t>1.85</w:t>
            </w:r>
          </w:p>
        </w:tc>
      </w:tr>
      <w:tr w:rsidR="00577881" w:rsidRPr="00DC17BD" w14:paraId="64200D8E" w14:textId="77777777" w:rsidTr="00931C40">
        <w:trPr>
          <w:trHeight w:val="315"/>
          <w:jc w:val="center"/>
        </w:trPr>
        <w:tc>
          <w:tcPr>
            <w:tcW w:w="6048" w:type="dxa"/>
            <w:tcBorders>
              <w:top w:val="nil"/>
              <w:left w:val="nil"/>
              <w:bottom w:val="nil"/>
              <w:right w:val="nil"/>
            </w:tcBorders>
            <w:noWrap/>
            <w:vAlign w:val="center"/>
          </w:tcPr>
          <w:p w14:paraId="5994A448" w14:textId="451940EA" w:rsidR="00577881" w:rsidRPr="00685FC4" w:rsidRDefault="00931C40" w:rsidP="00685FC4">
            <w:pPr>
              <w:ind w:left="0" w:firstLine="0"/>
              <w:rPr>
                <w:rFonts w:asciiTheme="minorHAnsi" w:hAnsiTheme="minorHAnsi" w:cstheme="minorHAnsi"/>
              </w:rPr>
            </w:pPr>
            <w:hyperlink r:id="rId22" w:tgtFrame="_blank" w:history="1">
              <w:r w:rsidR="00577881" w:rsidRPr="00685FC4">
                <w:rPr>
                  <w:rFonts w:asciiTheme="minorHAnsi" w:hAnsiTheme="minorHAnsi" w:cstheme="minorHAnsi"/>
                </w:rPr>
                <w:t>brak nazwy</w:t>
              </w:r>
            </w:hyperlink>
          </w:p>
        </w:tc>
        <w:tc>
          <w:tcPr>
            <w:tcW w:w="2764" w:type="dxa"/>
            <w:tcBorders>
              <w:top w:val="nil"/>
              <w:left w:val="single" w:sz="8" w:space="0" w:color="DDDDDD"/>
              <w:bottom w:val="nil"/>
              <w:right w:val="single" w:sz="8" w:space="0" w:color="DDDDDD"/>
            </w:tcBorders>
            <w:shd w:val="clear" w:color="000000" w:fill="FFFFFF"/>
            <w:vAlign w:val="center"/>
          </w:tcPr>
          <w:p w14:paraId="366F3A65" w14:textId="5A43736C" w:rsidR="00577881" w:rsidRPr="00685FC4" w:rsidRDefault="00577881" w:rsidP="00685FC4">
            <w:pPr>
              <w:ind w:left="0" w:firstLine="0"/>
              <w:jc w:val="center"/>
              <w:rPr>
                <w:rFonts w:asciiTheme="minorHAnsi" w:hAnsiTheme="minorHAnsi" w:cstheme="minorHAnsi"/>
              </w:rPr>
            </w:pPr>
            <w:r w:rsidRPr="00685FC4">
              <w:rPr>
                <w:rFonts w:asciiTheme="minorHAnsi" w:hAnsiTheme="minorHAnsi" w:cstheme="minorHAnsi"/>
              </w:rPr>
              <w:t>1.86</w:t>
            </w:r>
          </w:p>
        </w:tc>
      </w:tr>
      <w:tr w:rsidR="00577881" w:rsidRPr="00DC17BD" w14:paraId="0022FEC6" w14:textId="77777777" w:rsidTr="00931C40">
        <w:trPr>
          <w:trHeight w:val="315"/>
          <w:jc w:val="center"/>
        </w:trPr>
        <w:tc>
          <w:tcPr>
            <w:tcW w:w="6048" w:type="dxa"/>
            <w:tcBorders>
              <w:top w:val="nil"/>
              <w:left w:val="nil"/>
              <w:bottom w:val="nil"/>
              <w:right w:val="nil"/>
            </w:tcBorders>
            <w:noWrap/>
            <w:vAlign w:val="center"/>
          </w:tcPr>
          <w:p w14:paraId="3AC64DE6" w14:textId="74DC31BD" w:rsidR="00577881" w:rsidRPr="00685FC4" w:rsidRDefault="00931C40" w:rsidP="00685FC4">
            <w:pPr>
              <w:ind w:left="0" w:firstLine="0"/>
              <w:rPr>
                <w:rFonts w:asciiTheme="minorHAnsi" w:hAnsiTheme="minorHAnsi" w:cstheme="minorHAnsi"/>
              </w:rPr>
            </w:pPr>
            <w:hyperlink r:id="rId23" w:tgtFrame="_blank" w:history="1">
              <w:r w:rsidR="00577881" w:rsidRPr="00685FC4">
                <w:rPr>
                  <w:rFonts w:asciiTheme="minorHAnsi" w:hAnsiTheme="minorHAnsi" w:cstheme="minorHAnsi"/>
                </w:rPr>
                <w:t>brak nazwy</w:t>
              </w:r>
            </w:hyperlink>
          </w:p>
        </w:tc>
        <w:tc>
          <w:tcPr>
            <w:tcW w:w="2764" w:type="dxa"/>
            <w:tcBorders>
              <w:top w:val="nil"/>
              <w:left w:val="single" w:sz="8" w:space="0" w:color="DDDDDD"/>
              <w:bottom w:val="single" w:sz="8" w:space="0" w:color="DDDDDD"/>
              <w:right w:val="single" w:sz="8" w:space="0" w:color="DDDDDD"/>
            </w:tcBorders>
            <w:shd w:val="clear" w:color="000000" w:fill="FFFFFF"/>
            <w:vAlign w:val="center"/>
          </w:tcPr>
          <w:p w14:paraId="64A74585" w14:textId="3D04AC9C" w:rsidR="00577881" w:rsidRPr="00685FC4" w:rsidRDefault="00577881" w:rsidP="00685FC4">
            <w:pPr>
              <w:ind w:left="0" w:firstLine="0"/>
              <w:jc w:val="center"/>
              <w:rPr>
                <w:rFonts w:asciiTheme="minorHAnsi" w:hAnsiTheme="minorHAnsi" w:cstheme="minorHAnsi"/>
              </w:rPr>
            </w:pPr>
            <w:r w:rsidRPr="00685FC4">
              <w:rPr>
                <w:rFonts w:asciiTheme="minorHAnsi" w:hAnsiTheme="minorHAnsi" w:cstheme="minorHAnsi"/>
              </w:rPr>
              <w:t>1.91</w:t>
            </w:r>
          </w:p>
        </w:tc>
      </w:tr>
    </w:tbl>
    <w:p w14:paraId="184ED983" w14:textId="77777777" w:rsidR="003F7B86" w:rsidRPr="00DC17BD" w:rsidRDefault="003F7B86" w:rsidP="005B2DC0">
      <w:pPr>
        <w:rPr>
          <w:rFonts w:asciiTheme="minorHAnsi" w:hAnsiTheme="minorHAnsi" w:cstheme="minorHAnsi"/>
        </w:rPr>
      </w:pPr>
    </w:p>
    <w:p w14:paraId="23FB2905" w14:textId="77777777" w:rsidR="005B2DC0" w:rsidRPr="00DC17BD" w:rsidRDefault="005B2DC0" w:rsidP="007252FA">
      <w:pPr>
        <w:pStyle w:val="Akapitzlist"/>
        <w:numPr>
          <w:ilvl w:val="0"/>
          <w:numId w:val="10"/>
        </w:numPr>
        <w:rPr>
          <w:rFonts w:asciiTheme="minorHAnsi" w:hAnsiTheme="minorHAnsi" w:cstheme="minorHAnsi"/>
          <w:b/>
        </w:rPr>
      </w:pPr>
      <w:r w:rsidRPr="00DC17BD">
        <w:rPr>
          <w:rFonts w:asciiTheme="minorHAnsi" w:hAnsiTheme="minorHAnsi" w:cstheme="minorHAnsi"/>
          <w:b/>
        </w:rPr>
        <w:t>Ochrona powierzchni ziemi</w:t>
      </w:r>
    </w:p>
    <w:p w14:paraId="756161A8"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Zapobieganie zanieczyszczeniu powierzchni ziemi należy osiągnąć poprzez taką organizację placu budowy, aby na jego terenie i w okolicy nie pozostawały resztki materiałów budowlanych, które mogłyby powodować zanieczyszczenie gruntu. Gospodarkę odpadami należy prowadzić zgodnie z obowiązującymi przepisami i wymogami ochrony środowiska. Wytwarzane w trakcie budowy odpady komunalne i budowlane należy magazynować czasowo w m</w:t>
      </w:r>
      <w:r w:rsidR="008C2CDC" w:rsidRPr="00DC17BD">
        <w:rPr>
          <w:rFonts w:asciiTheme="minorHAnsi" w:hAnsiTheme="minorHAnsi" w:cstheme="minorHAnsi"/>
        </w:rPr>
        <w:t>iejscach do tego przeznaczonych.</w:t>
      </w:r>
      <w:r w:rsidRPr="00DC17BD">
        <w:rPr>
          <w:rFonts w:asciiTheme="minorHAnsi" w:hAnsiTheme="minorHAnsi" w:cstheme="minorHAnsi"/>
        </w:rPr>
        <w:t xml:space="preserve"> </w:t>
      </w:r>
      <w:r w:rsidR="008C2CDC" w:rsidRPr="00DC17BD">
        <w:rPr>
          <w:rFonts w:asciiTheme="minorHAnsi" w:hAnsiTheme="minorHAnsi" w:cstheme="minorHAnsi"/>
        </w:rPr>
        <w:t>N</w:t>
      </w:r>
      <w:r w:rsidRPr="00DC17BD">
        <w:rPr>
          <w:rFonts w:asciiTheme="minorHAnsi" w:hAnsiTheme="minorHAnsi" w:cstheme="minorHAnsi"/>
        </w:rPr>
        <w:t>a terenie budowy należy używać urządzenia i maszyny budowlane w należytym stanie technicznym, co ma na celu zminimalizowanie ryzyka wycieku substancji niebezpiecznych takich jak oleje czy benzyna.</w:t>
      </w:r>
    </w:p>
    <w:p w14:paraId="33EC56C1"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Po zakończeniu przedmiotowej inwestycji wykonawca robót jest zobowiązany do pełnej rekultywacji terenów adoptowanych na plac budowy.</w:t>
      </w:r>
    </w:p>
    <w:p w14:paraId="0CC8F32C" w14:textId="77777777" w:rsidR="003F7B86" w:rsidRPr="00DC17BD" w:rsidRDefault="003F7B86" w:rsidP="005B2DC0">
      <w:pPr>
        <w:rPr>
          <w:rFonts w:asciiTheme="minorHAnsi" w:hAnsiTheme="minorHAnsi" w:cstheme="minorHAnsi"/>
        </w:rPr>
      </w:pPr>
    </w:p>
    <w:p w14:paraId="14259649" w14:textId="77777777" w:rsidR="005B2DC0" w:rsidRPr="00DC17BD" w:rsidRDefault="005B2DC0" w:rsidP="007252FA">
      <w:pPr>
        <w:pStyle w:val="Akapitzlist"/>
        <w:numPr>
          <w:ilvl w:val="0"/>
          <w:numId w:val="10"/>
        </w:numPr>
        <w:rPr>
          <w:rFonts w:asciiTheme="minorHAnsi" w:hAnsiTheme="minorHAnsi" w:cstheme="minorHAnsi"/>
          <w:b/>
        </w:rPr>
      </w:pPr>
      <w:r w:rsidRPr="00DC17BD">
        <w:rPr>
          <w:rFonts w:asciiTheme="minorHAnsi" w:hAnsiTheme="minorHAnsi" w:cstheme="minorHAnsi"/>
          <w:b/>
        </w:rPr>
        <w:t>Ochrona wód powierzchniowych i podziemnych</w:t>
      </w:r>
    </w:p>
    <w:p w14:paraId="010323F3"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Zaplecza budowy wraz z bazami sprzętu maszyn, materiałów budowlanych itp. należy wyposażyć w przenośne sanitariaty. W okresie robót budowlanych należy liczyć się ze zwiększoną okresową dostawą zawiesin do wód i gruntów, które będą odbiornikiem spływów z nawierzchni tymczasowo utwardzanych np. parku maszyn. Na etapie realizacji inwestycji należy zapewnić bieżącą kontrolę sprawności parku maszynowego, by nie dopuścić do niekontrolowanych wycieków</w:t>
      </w:r>
      <w:r w:rsidR="00D83C31" w:rsidRPr="00DC17BD">
        <w:rPr>
          <w:rFonts w:asciiTheme="minorHAnsi" w:hAnsiTheme="minorHAnsi" w:cstheme="minorHAnsi"/>
        </w:rPr>
        <w:t xml:space="preserve"> </w:t>
      </w:r>
      <w:r w:rsidRPr="00DC17BD">
        <w:rPr>
          <w:rFonts w:asciiTheme="minorHAnsi" w:hAnsiTheme="minorHAnsi" w:cstheme="minorHAnsi"/>
        </w:rPr>
        <w:t>zanieczyszczeń</w:t>
      </w:r>
      <w:r w:rsidR="00D83C31" w:rsidRPr="00DC17BD">
        <w:rPr>
          <w:rFonts w:asciiTheme="minorHAnsi" w:hAnsiTheme="minorHAnsi" w:cstheme="minorHAnsi"/>
        </w:rPr>
        <w:t xml:space="preserve"> </w:t>
      </w:r>
      <w:r w:rsidRPr="00DC17BD">
        <w:rPr>
          <w:rFonts w:asciiTheme="minorHAnsi" w:hAnsiTheme="minorHAnsi" w:cstheme="minorHAnsi"/>
        </w:rPr>
        <w:t>ropopochodnych</w:t>
      </w:r>
      <w:r w:rsidR="00D83C31" w:rsidRPr="00DC17BD">
        <w:rPr>
          <w:rFonts w:asciiTheme="minorHAnsi" w:hAnsiTheme="minorHAnsi" w:cstheme="minorHAnsi"/>
        </w:rPr>
        <w:t xml:space="preserve"> </w:t>
      </w:r>
      <w:r w:rsidRPr="00DC17BD">
        <w:rPr>
          <w:rFonts w:asciiTheme="minorHAnsi" w:hAnsiTheme="minorHAnsi" w:cstheme="minorHAnsi"/>
        </w:rPr>
        <w:t>(smarów,</w:t>
      </w:r>
      <w:r w:rsidR="00D83C31" w:rsidRPr="00DC17BD">
        <w:rPr>
          <w:rFonts w:asciiTheme="minorHAnsi" w:hAnsiTheme="minorHAnsi" w:cstheme="minorHAnsi"/>
        </w:rPr>
        <w:t xml:space="preserve"> </w:t>
      </w:r>
      <w:r w:rsidRPr="00DC17BD">
        <w:rPr>
          <w:rFonts w:asciiTheme="minorHAnsi" w:hAnsiTheme="minorHAnsi" w:cstheme="minorHAnsi"/>
        </w:rPr>
        <w:t>olejów,</w:t>
      </w:r>
      <w:r w:rsidR="00D83C31" w:rsidRPr="00DC17BD">
        <w:rPr>
          <w:rFonts w:asciiTheme="minorHAnsi" w:hAnsiTheme="minorHAnsi" w:cstheme="minorHAnsi"/>
        </w:rPr>
        <w:t xml:space="preserve"> </w:t>
      </w:r>
      <w:r w:rsidRPr="00DC17BD">
        <w:rPr>
          <w:rFonts w:asciiTheme="minorHAnsi" w:hAnsiTheme="minorHAnsi" w:cstheme="minorHAnsi"/>
        </w:rPr>
        <w:t>ropy). W przypadku awarii należy niezwłoczne usunąć usterki lub wymienić urządzenia.</w:t>
      </w:r>
      <w:r w:rsidR="008C2CDC" w:rsidRPr="00DC17BD">
        <w:rPr>
          <w:rFonts w:asciiTheme="minorHAnsi" w:hAnsiTheme="minorHAnsi" w:cstheme="minorHAnsi"/>
        </w:rPr>
        <w:t xml:space="preserve"> W miejscach tankowania, wymiany płynów, parku maszyn stosować sorbenty, lub materiały chłonne dla po substancji ropopochodnych.</w:t>
      </w:r>
    </w:p>
    <w:p w14:paraId="7086C1F2"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Zaplecze budowy i magazyny materiałów budowlanych i sprzętu nie należy zlokalizować na obszarze chronionym.</w:t>
      </w:r>
    </w:p>
    <w:p w14:paraId="7CCB423E" w14:textId="77777777" w:rsidR="00A4560D" w:rsidRPr="00DC17BD" w:rsidRDefault="00A4560D" w:rsidP="005B2DC0">
      <w:pPr>
        <w:rPr>
          <w:rFonts w:asciiTheme="minorHAnsi" w:hAnsiTheme="minorHAnsi" w:cstheme="minorHAnsi"/>
        </w:rPr>
      </w:pPr>
    </w:p>
    <w:p w14:paraId="1CB94E78" w14:textId="77777777" w:rsidR="005B2DC0" w:rsidRPr="00DC17BD" w:rsidRDefault="005B2DC0" w:rsidP="007252FA">
      <w:pPr>
        <w:pStyle w:val="Akapitzlist"/>
        <w:numPr>
          <w:ilvl w:val="0"/>
          <w:numId w:val="10"/>
        </w:numPr>
        <w:rPr>
          <w:rFonts w:asciiTheme="minorHAnsi" w:hAnsiTheme="minorHAnsi" w:cstheme="minorHAnsi"/>
          <w:b/>
        </w:rPr>
      </w:pPr>
      <w:r w:rsidRPr="00DC17BD">
        <w:rPr>
          <w:rFonts w:asciiTheme="minorHAnsi" w:hAnsiTheme="minorHAnsi" w:cstheme="minorHAnsi"/>
          <w:b/>
        </w:rPr>
        <w:t>Ochrona przed hałasem</w:t>
      </w:r>
    </w:p>
    <w:p w14:paraId="0C041482" w14:textId="77777777" w:rsidR="003F7B86" w:rsidRPr="00DC17BD" w:rsidRDefault="003F7B86" w:rsidP="0037710D">
      <w:pPr>
        <w:rPr>
          <w:rFonts w:asciiTheme="minorHAnsi" w:hAnsiTheme="minorHAnsi" w:cstheme="minorHAnsi"/>
        </w:rPr>
      </w:pPr>
      <w:r w:rsidRPr="00DC17BD">
        <w:rPr>
          <w:rFonts w:asciiTheme="minorHAnsi" w:hAnsiTheme="minorHAnsi" w:cstheme="minorHAnsi"/>
        </w:rPr>
        <w:t xml:space="preserve">W trakcie robót drogowych i budowlanych występuje nieunikniony, wzmożony hałas związany z pracą urządzeń i maszyn budowlanych. Korzystanie z dopuszczonego do użytku sprzętu budowlanego, posiadającego właściwe atesty i będącego w należytym stanie technicznym podczas robót. Zaniechanie prowadzenia prac w nocy, by zmniejszyć lokalne uciążliwości w czasie trwania robót. </w:t>
      </w:r>
    </w:p>
    <w:p w14:paraId="13937A93" w14:textId="77777777" w:rsidR="003F7B86" w:rsidRPr="00DC17BD" w:rsidRDefault="003F7B86" w:rsidP="0037710D">
      <w:pPr>
        <w:rPr>
          <w:rFonts w:asciiTheme="minorHAnsi" w:hAnsiTheme="minorHAnsi" w:cstheme="minorHAnsi"/>
        </w:rPr>
      </w:pPr>
      <w:r w:rsidRPr="00DC17BD">
        <w:rPr>
          <w:rFonts w:asciiTheme="minorHAnsi" w:hAnsiTheme="minorHAnsi" w:cstheme="minorHAnsi"/>
          <w:spacing w:val="-3"/>
        </w:rPr>
        <w:t xml:space="preserve">Wartości </w:t>
      </w:r>
      <w:r w:rsidRPr="00DC17BD">
        <w:rPr>
          <w:rFonts w:asciiTheme="minorHAnsi" w:hAnsiTheme="minorHAnsi" w:cstheme="minorHAnsi"/>
        </w:rPr>
        <w:t>dopuszczalnego równoważnego</w:t>
      </w:r>
      <w:r w:rsidR="00D83C31" w:rsidRPr="00DC17BD">
        <w:rPr>
          <w:rFonts w:asciiTheme="minorHAnsi" w:hAnsiTheme="minorHAnsi" w:cstheme="minorHAnsi"/>
        </w:rPr>
        <w:t xml:space="preserve"> </w:t>
      </w:r>
      <w:r w:rsidRPr="00DC17BD">
        <w:rPr>
          <w:rFonts w:asciiTheme="minorHAnsi" w:hAnsiTheme="minorHAnsi" w:cstheme="minorHAnsi"/>
        </w:rPr>
        <w:t>poziomu</w:t>
      </w:r>
      <w:r w:rsidR="00D83C31" w:rsidRPr="00DC17BD">
        <w:rPr>
          <w:rFonts w:asciiTheme="minorHAnsi" w:hAnsiTheme="minorHAnsi" w:cstheme="minorHAnsi"/>
        </w:rPr>
        <w:t xml:space="preserve"> </w:t>
      </w:r>
      <w:r w:rsidRPr="00DC17BD">
        <w:rPr>
          <w:rFonts w:asciiTheme="minorHAnsi" w:hAnsiTheme="minorHAnsi" w:cstheme="minorHAnsi"/>
        </w:rPr>
        <w:t>hałasu</w:t>
      </w:r>
      <w:r w:rsidR="00D83C31" w:rsidRPr="00DC17BD">
        <w:rPr>
          <w:rFonts w:asciiTheme="minorHAnsi" w:hAnsiTheme="minorHAnsi" w:cstheme="minorHAnsi"/>
        </w:rPr>
        <w:t xml:space="preserve"> </w:t>
      </w:r>
      <w:r w:rsidRPr="00DC17BD">
        <w:rPr>
          <w:rFonts w:asciiTheme="minorHAnsi" w:hAnsiTheme="minorHAnsi" w:cstheme="minorHAnsi"/>
        </w:rPr>
        <w:t>w</w:t>
      </w:r>
      <w:r w:rsidR="00D83C31" w:rsidRPr="00DC17BD">
        <w:rPr>
          <w:rFonts w:asciiTheme="minorHAnsi" w:hAnsiTheme="minorHAnsi" w:cstheme="minorHAnsi"/>
        </w:rPr>
        <w:t xml:space="preserve"> </w:t>
      </w:r>
      <w:r w:rsidRPr="00DC17BD">
        <w:rPr>
          <w:rFonts w:asciiTheme="minorHAnsi" w:hAnsiTheme="minorHAnsi" w:cstheme="minorHAnsi"/>
        </w:rPr>
        <w:t>środowisku,</w:t>
      </w:r>
      <w:r w:rsidR="00D83C31" w:rsidRPr="00DC17BD">
        <w:rPr>
          <w:rFonts w:asciiTheme="minorHAnsi" w:hAnsiTheme="minorHAnsi" w:cstheme="minorHAnsi"/>
        </w:rPr>
        <w:t xml:space="preserve"> </w:t>
      </w:r>
      <w:r w:rsidRPr="00DC17BD">
        <w:rPr>
          <w:rFonts w:asciiTheme="minorHAnsi" w:hAnsiTheme="minorHAnsi" w:cstheme="minorHAnsi"/>
        </w:rPr>
        <w:t>ustala</w:t>
      </w:r>
      <w:r w:rsidR="00D83C31" w:rsidRPr="00DC17BD">
        <w:rPr>
          <w:rFonts w:asciiTheme="minorHAnsi" w:hAnsiTheme="minorHAnsi" w:cstheme="minorHAnsi"/>
        </w:rPr>
        <w:t xml:space="preserve"> </w:t>
      </w:r>
      <w:r w:rsidRPr="00DC17BD">
        <w:rPr>
          <w:rFonts w:asciiTheme="minorHAnsi" w:hAnsiTheme="minorHAnsi" w:cstheme="minorHAnsi"/>
        </w:rPr>
        <w:t>się</w:t>
      </w:r>
      <w:r w:rsidR="00D83C31" w:rsidRPr="00DC17BD">
        <w:rPr>
          <w:rFonts w:asciiTheme="minorHAnsi" w:hAnsiTheme="minorHAnsi" w:cstheme="minorHAnsi"/>
        </w:rPr>
        <w:t xml:space="preserve"> </w:t>
      </w:r>
      <w:r w:rsidRPr="00DC17BD">
        <w:rPr>
          <w:rFonts w:asciiTheme="minorHAnsi" w:hAnsiTheme="minorHAnsi" w:cstheme="minorHAnsi"/>
        </w:rPr>
        <w:t>w zależności od istniejącego i planowanego sposobu użytkowania terenów przeznaczonych głównie pod zabudowę mieszkaniową.</w:t>
      </w:r>
    </w:p>
    <w:p w14:paraId="1BD2077C" w14:textId="77777777" w:rsidR="003F7B86" w:rsidRPr="00DC17BD" w:rsidRDefault="003F7B86" w:rsidP="0037710D">
      <w:pPr>
        <w:rPr>
          <w:rFonts w:asciiTheme="minorHAnsi" w:hAnsiTheme="minorHAnsi" w:cstheme="minorHAnsi"/>
        </w:rPr>
      </w:pPr>
      <w:r w:rsidRPr="00DC17BD">
        <w:rPr>
          <w:rFonts w:asciiTheme="minorHAnsi" w:hAnsiTheme="minorHAnsi" w:cstheme="minorHAnsi"/>
        </w:rPr>
        <w:t>Dopuszczalny poziom hałasu drogowego w środowisku określa się odrębnie dla 16 godzin w przedziale godz. 6</w:t>
      </w:r>
      <w:r w:rsidRPr="00DC17BD">
        <w:rPr>
          <w:rFonts w:asciiTheme="minorHAnsi" w:hAnsiTheme="minorHAnsi" w:cstheme="minorHAnsi"/>
          <w:vertAlign w:val="superscript"/>
        </w:rPr>
        <w:t>00</w:t>
      </w:r>
      <w:r w:rsidRPr="00DC17BD">
        <w:rPr>
          <w:rFonts w:asciiTheme="minorHAnsi" w:hAnsiTheme="minorHAnsi" w:cstheme="minorHAnsi"/>
        </w:rPr>
        <w:t xml:space="preserve"> - 22</w:t>
      </w:r>
      <w:r w:rsidRPr="00DC17BD">
        <w:rPr>
          <w:rFonts w:asciiTheme="minorHAnsi" w:hAnsiTheme="minorHAnsi" w:cstheme="minorHAnsi"/>
          <w:vertAlign w:val="superscript"/>
        </w:rPr>
        <w:t>00</w:t>
      </w:r>
      <w:r w:rsidRPr="00DC17BD">
        <w:rPr>
          <w:rFonts w:asciiTheme="minorHAnsi" w:hAnsiTheme="minorHAnsi" w:cstheme="minorHAnsi"/>
        </w:rPr>
        <w:t xml:space="preserve"> (pora dzienna) i dla 8 godzin w przedziale godz. 22</w:t>
      </w:r>
      <w:r w:rsidRPr="00DC17BD">
        <w:rPr>
          <w:rFonts w:asciiTheme="minorHAnsi" w:hAnsiTheme="minorHAnsi" w:cstheme="minorHAnsi"/>
          <w:vertAlign w:val="superscript"/>
        </w:rPr>
        <w:t>00</w:t>
      </w:r>
      <w:r w:rsidRPr="00DC17BD">
        <w:rPr>
          <w:rFonts w:asciiTheme="minorHAnsi" w:hAnsiTheme="minorHAnsi" w:cstheme="minorHAnsi"/>
        </w:rPr>
        <w:t xml:space="preserve"> - 6</w:t>
      </w:r>
      <w:r w:rsidRPr="00DC17BD">
        <w:rPr>
          <w:rFonts w:asciiTheme="minorHAnsi" w:hAnsiTheme="minorHAnsi" w:cstheme="minorHAnsi"/>
          <w:vertAlign w:val="superscript"/>
        </w:rPr>
        <w:t>00</w:t>
      </w:r>
      <w:r w:rsidRPr="00DC17BD">
        <w:rPr>
          <w:rFonts w:asciiTheme="minorHAnsi" w:hAnsiTheme="minorHAnsi" w:cstheme="minorHAnsi"/>
        </w:rPr>
        <w:t xml:space="preserve"> </w:t>
      </w:r>
      <w:r w:rsidRPr="00DC17BD">
        <w:rPr>
          <w:rFonts w:asciiTheme="minorHAnsi" w:hAnsiTheme="minorHAnsi" w:cstheme="minorHAnsi"/>
        </w:rPr>
        <w:lastRenderedPageBreak/>
        <w:t xml:space="preserve">(pora nocna). W załączniku do </w:t>
      </w:r>
      <w:r w:rsidRPr="00DC17BD">
        <w:rPr>
          <w:rFonts w:asciiTheme="minorHAnsi" w:hAnsiTheme="minorHAnsi" w:cstheme="minorHAnsi"/>
          <w:i/>
        </w:rPr>
        <w:t>Rozporządzenia Ministra Środowiska z dnia 14 czerwca 2007r</w:t>
      </w:r>
      <w:r w:rsidRPr="00DC17BD">
        <w:rPr>
          <w:rFonts w:asciiTheme="minorHAnsi" w:hAnsiTheme="minorHAnsi" w:cstheme="minorHAnsi"/>
        </w:rPr>
        <w:t>.</w:t>
      </w:r>
      <w:r w:rsidR="00D83C31" w:rsidRPr="00DC17BD">
        <w:rPr>
          <w:rFonts w:asciiTheme="minorHAnsi" w:hAnsiTheme="minorHAnsi" w:cstheme="minorHAnsi"/>
        </w:rPr>
        <w:t xml:space="preserve"> </w:t>
      </w:r>
      <w:r w:rsidRPr="00DC17BD">
        <w:rPr>
          <w:rFonts w:asciiTheme="minorHAnsi" w:hAnsiTheme="minorHAnsi" w:cstheme="minorHAnsi"/>
          <w:i/>
        </w:rPr>
        <w:t>(Dz.</w:t>
      </w:r>
      <w:r w:rsidR="00D83C31" w:rsidRPr="00DC17BD">
        <w:rPr>
          <w:rFonts w:asciiTheme="minorHAnsi" w:hAnsiTheme="minorHAnsi" w:cstheme="minorHAnsi"/>
          <w:i/>
        </w:rPr>
        <w:t xml:space="preserve"> </w:t>
      </w:r>
      <w:r w:rsidRPr="00DC17BD">
        <w:rPr>
          <w:rFonts w:asciiTheme="minorHAnsi" w:hAnsiTheme="minorHAnsi" w:cstheme="minorHAnsi"/>
          <w:i/>
        </w:rPr>
        <w:t>U.</w:t>
      </w:r>
      <w:r w:rsidR="00D83C31" w:rsidRPr="00DC17BD">
        <w:rPr>
          <w:rFonts w:asciiTheme="minorHAnsi" w:hAnsiTheme="minorHAnsi" w:cstheme="minorHAnsi"/>
          <w:i/>
        </w:rPr>
        <w:t xml:space="preserve"> </w:t>
      </w:r>
      <w:r w:rsidRPr="00DC17BD">
        <w:rPr>
          <w:rFonts w:asciiTheme="minorHAnsi" w:hAnsiTheme="minorHAnsi" w:cstheme="minorHAnsi"/>
          <w:i/>
        </w:rPr>
        <w:t>2014,</w:t>
      </w:r>
      <w:r w:rsidR="00D83C31" w:rsidRPr="00DC17BD">
        <w:rPr>
          <w:rFonts w:asciiTheme="minorHAnsi" w:hAnsiTheme="minorHAnsi" w:cstheme="minorHAnsi"/>
          <w:i/>
        </w:rPr>
        <w:t xml:space="preserve"> </w:t>
      </w:r>
      <w:r w:rsidRPr="00DC17BD">
        <w:rPr>
          <w:rFonts w:asciiTheme="minorHAnsi" w:hAnsiTheme="minorHAnsi" w:cstheme="minorHAnsi"/>
          <w:i/>
        </w:rPr>
        <w:t>poz.</w:t>
      </w:r>
      <w:r w:rsidR="00D83C31" w:rsidRPr="00DC17BD">
        <w:rPr>
          <w:rFonts w:asciiTheme="minorHAnsi" w:hAnsiTheme="minorHAnsi" w:cstheme="minorHAnsi"/>
          <w:i/>
        </w:rPr>
        <w:t xml:space="preserve"> </w:t>
      </w:r>
      <w:r w:rsidRPr="00DC17BD">
        <w:rPr>
          <w:rFonts w:asciiTheme="minorHAnsi" w:hAnsiTheme="minorHAnsi" w:cstheme="minorHAnsi"/>
          <w:i/>
          <w:spacing w:val="-5"/>
        </w:rPr>
        <w:t>112)</w:t>
      </w:r>
      <w:r w:rsidR="00D83C31" w:rsidRPr="00DC17BD">
        <w:rPr>
          <w:rFonts w:asciiTheme="minorHAnsi" w:hAnsiTheme="minorHAnsi" w:cstheme="minorHAnsi"/>
          <w:i/>
          <w:spacing w:val="-5"/>
        </w:rPr>
        <w:t xml:space="preserve"> </w:t>
      </w:r>
      <w:r w:rsidRPr="00DC17BD">
        <w:rPr>
          <w:rFonts w:asciiTheme="minorHAnsi" w:hAnsiTheme="minorHAnsi" w:cstheme="minorHAnsi"/>
        </w:rPr>
        <w:t>podane</w:t>
      </w:r>
      <w:r w:rsidR="00D83C31" w:rsidRPr="00DC17BD">
        <w:rPr>
          <w:rFonts w:asciiTheme="minorHAnsi" w:hAnsiTheme="minorHAnsi" w:cstheme="minorHAnsi"/>
        </w:rPr>
        <w:t xml:space="preserve"> </w:t>
      </w:r>
      <w:r w:rsidRPr="00DC17BD">
        <w:rPr>
          <w:rFonts w:asciiTheme="minorHAnsi" w:hAnsiTheme="minorHAnsi" w:cstheme="minorHAnsi"/>
        </w:rPr>
        <w:t>są</w:t>
      </w:r>
      <w:r w:rsidR="00D83C31" w:rsidRPr="00DC17BD">
        <w:rPr>
          <w:rFonts w:asciiTheme="minorHAnsi" w:hAnsiTheme="minorHAnsi" w:cstheme="minorHAnsi"/>
        </w:rPr>
        <w:t xml:space="preserve"> </w:t>
      </w:r>
      <w:r w:rsidRPr="00DC17BD">
        <w:rPr>
          <w:rFonts w:asciiTheme="minorHAnsi" w:hAnsiTheme="minorHAnsi" w:cstheme="minorHAnsi"/>
        </w:rPr>
        <w:t>wartości</w:t>
      </w:r>
      <w:r w:rsidR="00D83C31" w:rsidRPr="00DC17BD">
        <w:rPr>
          <w:rFonts w:asciiTheme="minorHAnsi" w:hAnsiTheme="minorHAnsi" w:cstheme="minorHAnsi"/>
        </w:rPr>
        <w:t xml:space="preserve"> </w:t>
      </w:r>
      <w:r w:rsidRPr="00DC17BD">
        <w:rPr>
          <w:rFonts w:asciiTheme="minorHAnsi" w:hAnsiTheme="minorHAnsi" w:cstheme="minorHAnsi"/>
        </w:rPr>
        <w:t>dopuszczalnych</w:t>
      </w:r>
      <w:r w:rsidR="00D83C31" w:rsidRPr="00DC17BD">
        <w:rPr>
          <w:rFonts w:asciiTheme="minorHAnsi" w:hAnsiTheme="minorHAnsi" w:cstheme="minorHAnsi"/>
        </w:rPr>
        <w:t xml:space="preserve"> </w:t>
      </w:r>
      <w:r w:rsidRPr="00DC17BD">
        <w:rPr>
          <w:rFonts w:asciiTheme="minorHAnsi" w:hAnsiTheme="minorHAnsi" w:cstheme="minorHAnsi"/>
        </w:rPr>
        <w:t>poziomów</w:t>
      </w:r>
      <w:r w:rsidR="00D83C31" w:rsidRPr="00DC17BD">
        <w:rPr>
          <w:rFonts w:asciiTheme="minorHAnsi" w:hAnsiTheme="minorHAnsi" w:cstheme="minorHAnsi"/>
        </w:rPr>
        <w:t xml:space="preserve"> </w:t>
      </w:r>
      <w:r w:rsidRPr="00DC17BD">
        <w:rPr>
          <w:rFonts w:asciiTheme="minorHAnsi" w:hAnsiTheme="minorHAnsi" w:cstheme="minorHAnsi"/>
        </w:rPr>
        <w:t>hałasu w</w:t>
      </w:r>
      <w:r w:rsidR="0075241D" w:rsidRPr="00DC17BD">
        <w:rPr>
          <w:rFonts w:asciiTheme="minorHAnsi" w:hAnsiTheme="minorHAnsi" w:cstheme="minorHAnsi"/>
        </w:rPr>
        <w:t xml:space="preserve"> </w:t>
      </w:r>
      <w:r w:rsidRPr="00DC17BD">
        <w:rPr>
          <w:rFonts w:asciiTheme="minorHAnsi" w:hAnsiTheme="minorHAnsi" w:cstheme="minorHAnsi"/>
        </w:rPr>
        <w:t>środowisku.</w:t>
      </w:r>
    </w:p>
    <w:p w14:paraId="6375EEB8" w14:textId="77777777" w:rsidR="003F7B86" w:rsidRPr="00DC17BD" w:rsidRDefault="003F7B86" w:rsidP="0037710D">
      <w:pPr>
        <w:rPr>
          <w:rFonts w:asciiTheme="minorHAnsi" w:hAnsiTheme="minorHAnsi" w:cstheme="minorHAnsi"/>
        </w:rPr>
      </w:pPr>
      <w:r w:rsidRPr="00DC17BD">
        <w:rPr>
          <w:rFonts w:asciiTheme="minorHAnsi" w:hAnsiTheme="minorHAnsi" w:cstheme="minorHAnsi"/>
        </w:rPr>
        <w:t>Dla grupy hałasów drogowych, dopuszczalny równoważny poziom dźwięku A, wynosi:</w:t>
      </w:r>
    </w:p>
    <w:p w14:paraId="3E53FE68" w14:textId="77777777" w:rsidR="003F7B86" w:rsidRPr="00DC17BD" w:rsidRDefault="003F7B86" w:rsidP="007252FA">
      <w:pPr>
        <w:pStyle w:val="Akapitzlist"/>
        <w:numPr>
          <w:ilvl w:val="0"/>
          <w:numId w:val="12"/>
        </w:numPr>
        <w:rPr>
          <w:rFonts w:asciiTheme="minorHAnsi" w:hAnsiTheme="minorHAnsi" w:cstheme="minorHAnsi"/>
        </w:rPr>
      </w:pPr>
      <w:r w:rsidRPr="00DC17BD">
        <w:rPr>
          <w:rFonts w:asciiTheme="minorHAnsi" w:hAnsiTheme="minorHAnsi" w:cstheme="minorHAnsi"/>
        </w:rPr>
        <w:t>w porze dziennej, w przedziale odniesienia równym 16 godz., od 50 do 68dB,</w:t>
      </w:r>
    </w:p>
    <w:p w14:paraId="3753B565" w14:textId="77777777" w:rsidR="003F7B86" w:rsidRPr="00DC17BD" w:rsidRDefault="003F7B86" w:rsidP="007252FA">
      <w:pPr>
        <w:pStyle w:val="Akapitzlist"/>
        <w:numPr>
          <w:ilvl w:val="0"/>
          <w:numId w:val="12"/>
        </w:numPr>
        <w:rPr>
          <w:rFonts w:asciiTheme="minorHAnsi" w:hAnsiTheme="minorHAnsi" w:cstheme="minorHAnsi"/>
        </w:rPr>
      </w:pPr>
      <w:r w:rsidRPr="00DC17BD">
        <w:rPr>
          <w:rFonts w:asciiTheme="minorHAnsi" w:hAnsiTheme="minorHAnsi" w:cstheme="minorHAnsi"/>
        </w:rPr>
        <w:t>w porze nocnej, w przedziale odniesienia równym 8 godz., od 45 do 60dB.</w:t>
      </w:r>
    </w:p>
    <w:p w14:paraId="2162C6D3" w14:textId="656EB222" w:rsidR="003F7B86" w:rsidRPr="00DC17BD" w:rsidRDefault="003F7B86" w:rsidP="0037710D">
      <w:pPr>
        <w:rPr>
          <w:rFonts w:asciiTheme="minorHAnsi" w:hAnsiTheme="minorHAnsi" w:cstheme="minorHAnsi"/>
        </w:rPr>
      </w:pPr>
      <w:r w:rsidRPr="00DC17BD">
        <w:rPr>
          <w:rFonts w:asciiTheme="minorHAnsi" w:hAnsiTheme="minorHAnsi" w:cstheme="minorHAnsi"/>
        </w:rPr>
        <w:t xml:space="preserve">Teren w MPZP graniczący z </w:t>
      </w:r>
      <w:r w:rsidR="00685FC4">
        <w:rPr>
          <w:rFonts w:asciiTheme="minorHAnsi" w:hAnsiTheme="minorHAnsi" w:cstheme="minorHAnsi"/>
        </w:rPr>
        <w:t>zamierzeniem inwestycyjnym</w:t>
      </w:r>
      <w:r w:rsidRPr="00DC17BD">
        <w:rPr>
          <w:rFonts w:asciiTheme="minorHAnsi" w:hAnsiTheme="minorHAnsi" w:cstheme="minorHAnsi"/>
        </w:rPr>
        <w:t xml:space="preserve"> przeznczony jest głównie na zabudowę mieszkaniową</w:t>
      </w:r>
      <w:r w:rsidR="00685FC4">
        <w:rPr>
          <w:rFonts w:asciiTheme="minorHAnsi" w:hAnsiTheme="minorHAnsi" w:cstheme="minorHAnsi"/>
        </w:rPr>
        <w:t>, lasy i tereny rolnicze</w:t>
      </w:r>
      <w:r w:rsidRPr="00DC17BD">
        <w:rPr>
          <w:rFonts w:asciiTheme="minorHAnsi" w:hAnsiTheme="minorHAnsi" w:cstheme="minorHAnsi"/>
        </w:rPr>
        <w:t xml:space="preserve"> dlatego też do wyznaczenia granicznych wartości wybrano parametry dla zabudowy o najniższych dopuszczalnych normach (</w:t>
      </w:r>
      <w:r w:rsidRPr="00DC17BD">
        <w:rPr>
          <w:rFonts w:asciiTheme="minorHAnsi" w:hAnsiTheme="minorHAnsi" w:cstheme="minorHAnsi"/>
          <w:i/>
        </w:rPr>
        <w:t>tabela 1, wiersz 2 z Dz.</w:t>
      </w:r>
      <w:r w:rsidR="00D83C31" w:rsidRPr="00DC17BD">
        <w:rPr>
          <w:rFonts w:asciiTheme="minorHAnsi" w:hAnsiTheme="minorHAnsi" w:cstheme="minorHAnsi"/>
          <w:i/>
        </w:rPr>
        <w:t xml:space="preserve"> </w:t>
      </w:r>
      <w:r w:rsidRPr="00DC17BD">
        <w:rPr>
          <w:rFonts w:asciiTheme="minorHAnsi" w:hAnsiTheme="minorHAnsi" w:cstheme="minorHAnsi"/>
          <w:i/>
        </w:rPr>
        <w:t>U.</w:t>
      </w:r>
      <w:r w:rsidR="00D83C31" w:rsidRPr="00DC17BD">
        <w:rPr>
          <w:rFonts w:asciiTheme="minorHAnsi" w:hAnsiTheme="minorHAnsi" w:cstheme="minorHAnsi"/>
          <w:i/>
        </w:rPr>
        <w:t xml:space="preserve"> </w:t>
      </w:r>
      <w:r w:rsidRPr="00DC17BD">
        <w:rPr>
          <w:rFonts w:asciiTheme="minorHAnsi" w:hAnsiTheme="minorHAnsi" w:cstheme="minorHAnsi"/>
          <w:i/>
        </w:rPr>
        <w:t>2014,</w:t>
      </w:r>
      <w:r w:rsidR="00D83C31" w:rsidRPr="00DC17BD">
        <w:rPr>
          <w:rFonts w:asciiTheme="minorHAnsi" w:hAnsiTheme="minorHAnsi" w:cstheme="minorHAnsi"/>
          <w:i/>
        </w:rPr>
        <w:t xml:space="preserve"> </w:t>
      </w:r>
      <w:r w:rsidRPr="00DC17BD">
        <w:rPr>
          <w:rFonts w:asciiTheme="minorHAnsi" w:hAnsiTheme="minorHAnsi" w:cstheme="minorHAnsi"/>
          <w:i/>
        </w:rPr>
        <w:t>poz.</w:t>
      </w:r>
      <w:r w:rsidR="00D83C31" w:rsidRPr="00DC17BD">
        <w:rPr>
          <w:rFonts w:asciiTheme="minorHAnsi" w:hAnsiTheme="minorHAnsi" w:cstheme="minorHAnsi"/>
          <w:i/>
        </w:rPr>
        <w:t xml:space="preserve"> </w:t>
      </w:r>
      <w:r w:rsidRPr="00DC17BD">
        <w:rPr>
          <w:rFonts w:asciiTheme="minorHAnsi" w:hAnsiTheme="minorHAnsi" w:cstheme="minorHAnsi"/>
          <w:i/>
          <w:spacing w:val="-5"/>
        </w:rPr>
        <w:t>112</w:t>
      </w:r>
      <w:r w:rsidRPr="00DC17BD">
        <w:rPr>
          <w:rFonts w:asciiTheme="minorHAnsi" w:hAnsiTheme="minorHAnsi" w:cstheme="minorHAnsi"/>
        </w:rPr>
        <w:t>).</w:t>
      </w:r>
    </w:p>
    <w:p w14:paraId="65724C0A" w14:textId="77777777" w:rsidR="003F7B86" w:rsidRPr="00DC17BD" w:rsidRDefault="003F7B86" w:rsidP="0037710D">
      <w:pPr>
        <w:rPr>
          <w:rFonts w:asciiTheme="minorHAnsi" w:hAnsiTheme="minorHAnsi" w:cstheme="minorHAnsi"/>
        </w:rPr>
      </w:pPr>
      <w:r w:rsidRPr="00DC17BD">
        <w:rPr>
          <w:rFonts w:asciiTheme="minorHAnsi" w:hAnsiTheme="minorHAnsi" w:cstheme="minorHAnsi"/>
        </w:rPr>
        <w:t>Wobec powyższego, zgodnie z obowiązującymi przepisami, przyjęto za dopuszczalny równoważny poziom dźwięku A, związany z hałasami drogowymi:</w:t>
      </w:r>
    </w:p>
    <w:p w14:paraId="6CDC0F18" w14:textId="77777777" w:rsidR="0037710D" w:rsidRPr="00DC17BD" w:rsidRDefault="003F7B86"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w porze dziennej </w:t>
      </w:r>
      <w:proofErr w:type="spellStart"/>
      <w:r w:rsidRPr="00DC17BD">
        <w:rPr>
          <w:rFonts w:asciiTheme="minorHAnsi" w:hAnsiTheme="minorHAnsi" w:cstheme="minorHAnsi"/>
        </w:rPr>
        <w:t>LAeg</w:t>
      </w:r>
      <w:proofErr w:type="spellEnd"/>
      <w:r w:rsidRPr="00DC17BD">
        <w:rPr>
          <w:rFonts w:asciiTheme="minorHAnsi" w:hAnsiTheme="minorHAnsi" w:cstheme="minorHAnsi"/>
        </w:rPr>
        <w:t xml:space="preserve"> = 61 </w:t>
      </w:r>
      <w:proofErr w:type="spellStart"/>
      <w:r w:rsidRPr="00DC17BD">
        <w:rPr>
          <w:rFonts w:asciiTheme="minorHAnsi" w:hAnsiTheme="minorHAnsi" w:cstheme="minorHAnsi"/>
        </w:rPr>
        <w:t>dB</w:t>
      </w:r>
      <w:proofErr w:type="spellEnd"/>
    </w:p>
    <w:p w14:paraId="513C0866" w14:textId="77777777" w:rsidR="003F7B86" w:rsidRPr="00DC17BD" w:rsidRDefault="003F7B86"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w porze nocnej </w:t>
      </w:r>
      <w:proofErr w:type="spellStart"/>
      <w:r w:rsidRPr="00DC17BD">
        <w:rPr>
          <w:rFonts w:asciiTheme="minorHAnsi" w:hAnsiTheme="minorHAnsi" w:cstheme="minorHAnsi"/>
        </w:rPr>
        <w:t>LAeg</w:t>
      </w:r>
      <w:proofErr w:type="spellEnd"/>
      <w:r w:rsidRPr="00DC17BD">
        <w:rPr>
          <w:rFonts w:asciiTheme="minorHAnsi" w:hAnsiTheme="minorHAnsi" w:cstheme="minorHAnsi"/>
        </w:rPr>
        <w:t xml:space="preserve"> = 56dB</w:t>
      </w:r>
    </w:p>
    <w:p w14:paraId="071B147D" w14:textId="77777777" w:rsidR="003F7B86" w:rsidRPr="00DC17BD" w:rsidRDefault="003F7B86" w:rsidP="005B2DC0">
      <w:pPr>
        <w:rPr>
          <w:rFonts w:asciiTheme="minorHAnsi" w:hAnsiTheme="minorHAnsi" w:cstheme="minorHAnsi"/>
        </w:rPr>
      </w:pPr>
    </w:p>
    <w:p w14:paraId="34EDB44F" w14:textId="77777777" w:rsidR="005B2DC0" w:rsidRPr="00DC17BD" w:rsidRDefault="005B2DC0" w:rsidP="007252FA">
      <w:pPr>
        <w:pStyle w:val="Akapitzlist"/>
        <w:numPr>
          <w:ilvl w:val="0"/>
          <w:numId w:val="10"/>
        </w:numPr>
        <w:rPr>
          <w:rFonts w:asciiTheme="minorHAnsi" w:hAnsiTheme="minorHAnsi" w:cstheme="minorHAnsi"/>
          <w:b/>
        </w:rPr>
      </w:pPr>
      <w:r w:rsidRPr="00DC17BD">
        <w:rPr>
          <w:rFonts w:asciiTheme="minorHAnsi" w:hAnsiTheme="minorHAnsi" w:cstheme="minorHAnsi"/>
          <w:b/>
        </w:rPr>
        <w:t>Ochrona powietrza atmosferycznego</w:t>
      </w:r>
    </w:p>
    <w:p w14:paraId="1E2B1DAF" w14:textId="77777777" w:rsidR="00CA7287" w:rsidRPr="00DC17BD" w:rsidRDefault="005B2DC0" w:rsidP="00CA7287">
      <w:pPr>
        <w:rPr>
          <w:rFonts w:asciiTheme="minorHAnsi" w:hAnsiTheme="minorHAnsi" w:cstheme="minorHAnsi"/>
        </w:rPr>
      </w:pPr>
      <w:r w:rsidRPr="00DC17BD">
        <w:rPr>
          <w:rFonts w:asciiTheme="minorHAnsi" w:hAnsiTheme="minorHAnsi" w:cstheme="minorHAnsi"/>
        </w:rPr>
        <w:t>Prace powinny być prowadzone odcinkami</w:t>
      </w:r>
      <w:r w:rsidR="00CA7287" w:rsidRPr="00DC17BD">
        <w:rPr>
          <w:rFonts w:asciiTheme="minorHAnsi" w:hAnsiTheme="minorHAnsi" w:cstheme="minorHAnsi"/>
        </w:rPr>
        <w:t xml:space="preserve"> zgodnie z zatwierdzonym harmonogramem prac</w:t>
      </w:r>
      <w:r w:rsidRPr="00DC17BD">
        <w:rPr>
          <w:rFonts w:asciiTheme="minorHAnsi" w:hAnsiTheme="minorHAnsi" w:cstheme="minorHAnsi"/>
        </w:rPr>
        <w:t>, stąd uciążliwość placu budowy ograniczy się tylko do tych odcinków, które przesuwać się będą w miarę postępowania prac budowlanych.</w:t>
      </w:r>
      <w:r w:rsidR="00CA7287" w:rsidRPr="00DC17BD">
        <w:rPr>
          <w:rFonts w:asciiTheme="minorHAnsi" w:hAnsiTheme="minorHAnsi" w:cstheme="minorHAnsi"/>
        </w:rPr>
        <w:t xml:space="preserve"> W fazie realizacji należy stosować zabezpieczenia minimalizujące możliwość zapylenia wód materiałami sypkimi (pyłem, piaskiem, cementem) poprzez np. zabezpieczenie (przykrycie) przewożonych materiałów sypkich czy zabezpieczenie składowanych materiałów sypkich na zapleczu budowy (tymczasowe ogrodzenia).</w:t>
      </w:r>
      <w:r w:rsidR="005647A9" w:rsidRPr="00DC17BD">
        <w:rPr>
          <w:rFonts w:asciiTheme="minorHAnsi" w:hAnsiTheme="minorHAnsi" w:cstheme="minorHAnsi"/>
        </w:rPr>
        <w:t xml:space="preserve"> </w:t>
      </w:r>
      <w:r w:rsidR="00CA7287" w:rsidRPr="00DC17BD">
        <w:rPr>
          <w:rFonts w:asciiTheme="minorHAnsi" w:hAnsiTheme="minorHAnsi" w:cstheme="minorHAnsi"/>
        </w:rPr>
        <w:t>Ponadto w okresie podwyższonych temperatur i okresach bezdeszczowych stosować zraszaniem polewanie grunt, placu budowy wodą w celu zmniejszenia ilości zapylenia. Należy unikać ciągłej pracy silników ze na biegu jałowym, celem minimalizacji emisji spalin do atmosfery.</w:t>
      </w:r>
    </w:p>
    <w:p w14:paraId="771E7406" w14:textId="77777777" w:rsidR="00CA7287" w:rsidRPr="00DC17BD" w:rsidRDefault="00CA7287" w:rsidP="00CA7287">
      <w:pPr>
        <w:rPr>
          <w:rFonts w:asciiTheme="minorHAnsi" w:hAnsiTheme="minorHAnsi" w:cstheme="minorHAnsi"/>
        </w:rPr>
      </w:pPr>
      <w:r w:rsidRPr="00DC17BD">
        <w:rPr>
          <w:rFonts w:asciiTheme="minorHAnsi" w:hAnsiTheme="minorHAnsi" w:cstheme="minorHAnsi"/>
        </w:rPr>
        <w:t>Przy składowaniu materiałów należy:</w:t>
      </w:r>
    </w:p>
    <w:p w14:paraId="665605E2" w14:textId="77777777" w:rsidR="00CA7287" w:rsidRPr="00DC17BD" w:rsidRDefault="00CA728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określić dla każdego rodzaju składowanego materiału miejsce, sposób i dopuszczalną wysokość składowania;</w:t>
      </w:r>
    </w:p>
    <w:p w14:paraId="0D2CAB1C" w14:textId="77777777" w:rsidR="00CA7287" w:rsidRPr="00DC17BD" w:rsidRDefault="00CA728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zapewnić, aby masa składowanego ładunku nie przekraczała dopuszczalnego obciążenia urządzeń przeznaczonych do składowania (regałów, podestów itp.); </w:t>
      </w:r>
    </w:p>
    <w:p w14:paraId="05AD1C41" w14:textId="77777777" w:rsidR="00CA7287" w:rsidRPr="00DC17BD" w:rsidRDefault="00CA728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zapewnić, aby masa składowanego ładunku, łącznie z masą urządzeń przeznaczonych do jego składowania i transportu, nie przekraczała dopuszczalnego obciążenia; </w:t>
      </w:r>
    </w:p>
    <w:p w14:paraId="5D219D3D" w14:textId="77777777" w:rsidR="005B2DC0" w:rsidRPr="00DC17BD" w:rsidRDefault="00CA728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wywiesić czytelne informacje o dopuszczalnym obciążeniu urządzeń przeznaczonych do składowania.</w:t>
      </w:r>
    </w:p>
    <w:p w14:paraId="7F1CE587" w14:textId="77777777" w:rsidR="005221C6" w:rsidRPr="00DC17BD" w:rsidRDefault="005221C6" w:rsidP="005B2DC0">
      <w:pPr>
        <w:rPr>
          <w:rFonts w:asciiTheme="minorHAnsi" w:hAnsiTheme="minorHAnsi" w:cstheme="minorHAnsi"/>
        </w:rPr>
      </w:pPr>
    </w:p>
    <w:p w14:paraId="129E5E16" w14:textId="77777777" w:rsidR="005B2DC0" w:rsidRPr="00DC17BD" w:rsidRDefault="005B2DC0" w:rsidP="007252FA">
      <w:pPr>
        <w:pStyle w:val="Akapitzlist"/>
        <w:numPr>
          <w:ilvl w:val="0"/>
          <w:numId w:val="10"/>
        </w:numPr>
        <w:rPr>
          <w:rFonts w:asciiTheme="minorHAnsi" w:hAnsiTheme="minorHAnsi" w:cstheme="minorHAnsi"/>
          <w:b/>
        </w:rPr>
      </w:pPr>
      <w:r w:rsidRPr="00DC17BD">
        <w:rPr>
          <w:rFonts w:asciiTheme="minorHAnsi" w:hAnsiTheme="minorHAnsi" w:cstheme="minorHAnsi"/>
          <w:b/>
        </w:rPr>
        <w:t>Ochrona awifauny</w:t>
      </w:r>
    </w:p>
    <w:p w14:paraId="608C3726" w14:textId="17D78750" w:rsidR="005B2DC0" w:rsidRPr="00DC17BD" w:rsidRDefault="008C2CDC" w:rsidP="005B2DC0">
      <w:pPr>
        <w:rPr>
          <w:rFonts w:asciiTheme="minorHAnsi" w:hAnsiTheme="minorHAnsi" w:cstheme="minorHAnsi"/>
        </w:rPr>
      </w:pPr>
      <w:r w:rsidRPr="00DC17BD">
        <w:rPr>
          <w:rFonts w:asciiTheme="minorHAnsi" w:hAnsiTheme="minorHAnsi" w:cstheme="minorHAnsi"/>
        </w:rPr>
        <w:t>W związku z występowaniem ter</w:t>
      </w:r>
      <w:r w:rsidR="00DC1B02" w:rsidRPr="00DC17BD">
        <w:rPr>
          <w:rFonts w:asciiTheme="minorHAnsi" w:hAnsiTheme="minorHAnsi" w:cstheme="minorHAnsi"/>
        </w:rPr>
        <w:t>e</w:t>
      </w:r>
      <w:r w:rsidRPr="00DC17BD">
        <w:rPr>
          <w:rFonts w:asciiTheme="minorHAnsi" w:hAnsiTheme="minorHAnsi" w:cstheme="minorHAnsi"/>
        </w:rPr>
        <w:t xml:space="preserve">nu zakrzaczonego, zadrzewionego w miejscu wykonywania </w:t>
      </w:r>
      <w:r w:rsidR="00685FC4">
        <w:rPr>
          <w:rFonts w:asciiTheme="minorHAnsi" w:hAnsiTheme="minorHAnsi" w:cstheme="minorHAnsi"/>
        </w:rPr>
        <w:t>wodociągu</w:t>
      </w:r>
      <w:r w:rsidRPr="00DC17BD">
        <w:rPr>
          <w:rFonts w:asciiTheme="minorHAnsi" w:hAnsiTheme="minorHAnsi" w:cstheme="minorHAnsi"/>
        </w:rPr>
        <w:t>, należy przewidzieć drzewa i krzewy do wycinki</w:t>
      </w:r>
      <w:r w:rsidR="00D83C31" w:rsidRPr="00DC17BD">
        <w:rPr>
          <w:rFonts w:asciiTheme="minorHAnsi" w:hAnsiTheme="minorHAnsi" w:cstheme="minorHAnsi"/>
        </w:rPr>
        <w:t xml:space="preserve"> </w:t>
      </w:r>
      <w:r w:rsidRPr="00DC17BD">
        <w:rPr>
          <w:rFonts w:asciiTheme="minorHAnsi" w:hAnsiTheme="minorHAnsi" w:cstheme="minorHAnsi"/>
        </w:rPr>
        <w:t>(ilość do ustalenia po wykonaniu inwentaryzacji dendrologicznej przed przystąpieniem do wykonywania dokumentacji projektowej)</w:t>
      </w:r>
      <w:r w:rsidR="00685FC4">
        <w:rPr>
          <w:rFonts w:asciiTheme="minorHAnsi" w:hAnsiTheme="minorHAnsi" w:cstheme="minorHAnsi"/>
        </w:rPr>
        <w:t>.</w:t>
      </w:r>
    </w:p>
    <w:p w14:paraId="7E2C9FBE" w14:textId="017CED0B" w:rsidR="005B2DC0" w:rsidRPr="00DC17BD" w:rsidRDefault="001C0309" w:rsidP="005B2DC0">
      <w:pPr>
        <w:rPr>
          <w:rFonts w:asciiTheme="minorHAnsi" w:hAnsiTheme="minorHAnsi" w:cstheme="minorHAnsi"/>
        </w:rPr>
      </w:pPr>
      <w:r w:rsidRPr="00DC17BD">
        <w:rPr>
          <w:rFonts w:asciiTheme="minorHAnsi" w:hAnsiTheme="minorHAnsi" w:cstheme="minorHAnsi"/>
        </w:rPr>
        <w:t>Pozostałe drzewa nie będące w kolizji, a są narażone na uszkodzenia w czasie robót budowlanych, wymaga wykonania wszystkich czynności należy tymczasowo zabezpieczyć</w:t>
      </w:r>
      <w:r w:rsidR="005B2DC0" w:rsidRPr="00DC17BD">
        <w:rPr>
          <w:rFonts w:asciiTheme="minorHAnsi" w:hAnsiTheme="minorHAnsi" w:cstheme="minorHAnsi"/>
        </w:rPr>
        <w:t>:</w:t>
      </w:r>
    </w:p>
    <w:p w14:paraId="10F92E4B"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 sposób uniemożliwiający uszkodzenie mechaniczne drzew,</w:t>
      </w:r>
    </w:p>
    <w:p w14:paraId="4271A6DF"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tylko ręcznie w zasięgu korony drzewa i w odległości co najmniej 2 m na zewnątrz od obrysu korony drzewa,</w:t>
      </w:r>
    </w:p>
    <w:p w14:paraId="1D1B989F"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W zasięgu korony drzewa i w odległości co najmniej 2 m na zewnątrz od obrysu korony drzewa (lub w strefie 4 × 4 m wokół drzewa) nie powinno dopuścić się do:</w:t>
      </w:r>
    </w:p>
    <w:p w14:paraId="46BADCE9"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wykonania placów składowych i dróg dojazdowych,</w:t>
      </w:r>
    </w:p>
    <w:p w14:paraId="09B9A59F"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poruszania się sprzętu mechanicznego,</w:t>
      </w:r>
    </w:p>
    <w:p w14:paraId="32138979"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składowania materiałów budowlanych,</w:t>
      </w:r>
    </w:p>
    <w:p w14:paraId="328DB017"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zmian poziomu gruntu.</w:t>
      </w:r>
    </w:p>
    <w:p w14:paraId="00A920A0"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W strefie do 10 m od pnia drzewa nie składować cementu, kruszywa, olejów, paliw</w:t>
      </w:r>
      <w:r w:rsidR="00D83C31" w:rsidRPr="00DC17BD">
        <w:rPr>
          <w:rFonts w:asciiTheme="minorHAnsi" w:hAnsiTheme="minorHAnsi" w:cstheme="minorHAnsi"/>
        </w:rPr>
        <w:t xml:space="preserve"> </w:t>
      </w:r>
      <w:r w:rsidRPr="00DC17BD">
        <w:rPr>
          <w:rFonts w:asciiTheme="minorHAnsi" w:hAnsiTheme="minorHAnsi" w:cstheme="minorHAnsi"/>
        </w:rPr>
        <w:t xml:space="preserve">i </w:t>
      </w:r>
      <w:proofErr w:type="spellStart"/>
      <w:r w:rsidRPr="00DC17BD">
        <w:rPr>
          <w:rFonts w:asciiTheme="minorHAnsi" w:hAnsiTheme="minorHAnsi" w:cstheme="minorHAnsi"/>
        </w:rPr>
        <w:t>lepiszcz</w:t>
      </w:r>
      <w:proofErr w:type="spellEnd"/>
      <w:r w:rsidRPr="00DC17BD">
        <w:rPr>
          <w:rFonts w:asciiTheme="minorHAnsi" w:hAnsiTheme="minorHAnsi" w:cstheme="minorHAnsi"/>
        </w:rPr>
        <w:t>.</w:t>
      </w:r>
    </w:p>
    <w:p w14:paraId="73554B6D" w14:textId="77777777" w:rsidR="00FC1AEA" w:rsidRPr="00DC17BD" w:rsidRDefault="005B2DC0" w:rsidP="005B2DC0">
      <w:pPr>
        <w:rPr>
          <w:rFonts w:asciiTheme="minorHAnsi" w:hAnsiTheme="minorHAnsi" w:cstheme="minorHAnsi"/>
        </w:rPr>
      </w:pPr>
      <w:r w:rsidRPr="00DC17BD">
        <w:rPr>
          <w:rFonts w:asciiTheme="minorHAnsi" w:hAnsiTheme="minorHAnsi" w:cstheme="minorHAnsi"/>
        </w:rPr>
        <w:t>Czasowe wykopy instalacyjne wykonywane w strefie korzeniowej drzew powinny być wykonywane wyłącznie ręcznie. Za deskowaniem czasowego wąskiego wykopu powinno się wykonać osłonę korzeni w formie szczeliny o szerokości 0,3 ÷ 0,5 m i głębokości 1,5 ÷ 2,0 m wypełnionej kompostem i torfem. Z osłon takich można zrezygnować pod warunkiem wykonania robót instalacyjnych poza okresem wegetacji roślin.</w:t>
      </w:r>
    </w:p>
    <w:p w14:paraId="2A3B825F"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Zabezpieczenie drzewa na okres budowy powinno obejmować:</w:t>
      </w:r>
    </w:p>
    <w:p w14:paraId="48053993"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owinięcie pnia matami słomianymi, a następnie oszalowanie ich deskami</w:t>
      </w:r>
      <w:r w:rsidR="00D83C31" w:rsidRPr="00DC17BD">
        <w:rPr>
          <w:rFonts w:asciiTheme="minorHAnsi" w:hAnsiTheme="minorHAnsi" w:cstheme="minorHAnsi"/>
          <w:szCs w:val="24"/>
        </w:rPr>
        <w:t xml:space="preserve"> </w:t>
      </w:r>
      <w:r w:rsidRPr="00DC17BD">
        <w:rPr>
          <w:rFonts w:asciiTheme="minorHAnsi" w:hAnsiTheme="minorHAnsi" w:cstheme="minorHAnsi"/>
          <w:szCs w:val="24"/>
        </w:rPr>
        <w:t>do wysokości pierwszych gałęzi. Oszalowanie powinno być otoczone opaskami z drutu lub taśmy stalowej,</w:t>
      </w:r>
    </w:p>
    <w:p w14:paraId="0B7E85B0"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przykrycie odkrytych korzeni matami słomianymi,</w:t>
      </w:r>
    </w:p>
    <w:p w14:paraId="0FDB56C8"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podlewanie drzewa wodą w ilości około 20 dm3 na jedno drzewo przez cały okres trwania robót, w zależności od warunków atmosferycznych.</w:t>
      </w:r>
    </w:p>
    <w:p w14:paraId="6C9CDFB7"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Po zakończeniu robót należy wykonać demontaż zabezpieczenia drzewa, obejmujący:</w:t>
      </w:r>
    </w:p>
    <w:p w14:paraId="593F5E00"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rozebranie konstrukcji zabezpieczającej drzewo,</w:t>
      </w:r>
    </w:p>
    <w:p w14:paraId="6F05FCD7"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usunięcie materiałów zabezpieczających,</w:t>
      </w:r>
    </w:p>
    <w:p w14:paraId="53C1B1F3"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lekkie spulchnienie ziemi w strefie korzeniowej drzewa.</w:t>
      </w:r>
    </w:p>
    <w:p w14:paraId="48D49C35" w14:textId="77777777" w:rsidR="003E1331" w:rsidRPr="00DC17BD" w:rsidRDefault="003E1331" w:rsidP="005B2DC0">
      <w:pPr>
        <w:rPr>
          <w:rFonts w:asciiTheme="minorHAnsi" w:hAnsiTheme="minorHAnsi" w:cstheme="minorHAnsi"/>
        </w:rPr>
      </w:pPr>
    </w:p>
    <w:p w14:paraId="2E3E0F3B" w14:textId="77777777" w:rsidR="005B2DC0" w:rsidRPr="00DC17BD" w:rsidRDefault="005B2DC0" w:rsidP="00DD1214">
      <w:pPr>
        <w:pStyle w:val="Nagwek3"/>
        <w:numPr>
          <w:ilvl w:val="2"/>
          <w:numId w:val="2"/>
        </w:numPr>
        <w:rPr>
          <w:rFonts w:asciiTheme="minorHAnsi" w:hAnsiTheme="minorHAnsi" w:cstheme="minorHAnsi"/>
        </w:rPr>
      </w:pPr>
      <w:bookmarkStart w:id="83" w:name="_Toc217038638"/>
      <w:r w:rsidRPr="00DC17BD">
        <w:rPr>
          <w:rFonts w:asciiTheme="minorHAnsi" w:hAnsiTheme="minorHAnsi" w:cstheme="minorHAnsi"/>
        </w:rPr>
        <w:t>Wytyczne inwestorskie i uwarunkowania związane z przygotowaniem budowy i jej przeprowadzeniem</w:t>
      </w:r>
      <w:bookmarkEnd w:id="83"/>
    </w:p>
    <w:p w14:paraId="1DDB148A" w14:textId="77777777" w:rsidR="005B2DC0" w:rsidRPr="00DC17BD" w:rsidRDefault="005B2DC0" w:rsidP="005B2DC0">
      <w:pPr>
        <w:rPr>
          <w:rFonts w:asciiTheme="minorHAnsi" w:hAnsiTheme="minorHAnsi" w:cstheme="minorHAnsi"/>
        </w:rPr>
      </w:pPr>
    </w:p>
    <w:p w14:paraId="78AFBE42"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Nie wyłączając zobowiązań określonych w innych miejscach niniejszego Programu funkcjonalno-użytkowego, przy przygotowaniu i realizacji przedmiotowej inwestycji należy przestrzegać następujących wytycznych i uwarunkowań.</w:t>
      </w:r>
    </w:p>
    <w:p w14:paraId="0922D8CD" w14:textId="77777777" w:rsidR="004225EE" w:rsidRPr="00DC17BD" w:rsidRDefault="004225EE" w:rsidP="005B2DC0">
      <w:pPr>
        <w:rPr>
          <w:rFonts w:asciiTheme="minorHAnsi" w:hAnsiTheme="minorHAnsi" w:cstheme="minorHAnsi"/>
        </w:rPr>
      </w:pPr>
    </w:p>
    <w:p w14:paraId="18E3D677" w14:textId="77777777" w:rsidR="005B2DC0" w:rsidRPr="00DC17BD" w:rsidRDefault="005B2DC0" w:rsidP="005B2DC0">
      <w:pPr>
        <w:rPr>
          <w:rFonts w:asciiTheme="minorHAnsi" w:hAnsiTheme="minorHAnsi" w:cstheme="minorHAnsi"/>
          <w:b/>
        </w:rPr>
      </w:pPr>
      <w:r w:rsidRPr="00DC17BD">
        <w:rPr>
          <w:rFonts w:asciiTheme="minorHAnsi" w:hAnsiTheme="minorHAnsi" w:cstheme="minorHAnsi"/>
          <w:b/>
        </w:rPr>
        <w:t>Ogólne uwarunkowania</w:t>
      </w:r>
      <w:r w:rsidR="00563BA1" w:rsidRPr="00DC17BD">
        <w:rPr>
          <w:rFonts w:asciiTheme="minorHAnsi" w:hAnsiTheme="minorHAnsi" w:cstheme="minorHAnsi"/>
          <w:b/>
        </w:rPr>
        <w:t xml:space="preserve"> projektowe i</w:t>
      </w:r>
      <w:r w:rsidRPr="00DC17BD">
        <w:rPr>
          <w:rFonts w:asciiTheme="minorHAnsi" w:hAnsiTheme="minorHAnsi" w:cstheme="minorHAnsi"/>
          <w:b/>
        </w:rPr>
        <w:t xml:space="preserve"> realizacyjne</w:t>
      </w:r>
    </w:p>
    <w:p w14:paraId="77A74A3A" w14:textId="77777777" w:rsidR="004225EE"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Przygotowanie i realizację inwestycji należy przeprowadzić w szczególności zgodnie z wymaganiami wynikającymi z</w:t>
      </w:r>
      <w:r w:rsidR="004225EE" w:rsidRPr="00DC17BD">
        <w:rPr>
          <w:rFonts w:asciiTheme="minorHAnsi" w:hAnsiTheme="minorHAnsi" w:cstheme="minorHAnsi"/>
          <w:szCs w:val="24"/>
        </w:rPr>
        <w:t>:</w:t>
      </w:r>
    </w:p>
    <w:p w14:paraId="67D77958" w14:textId="77777777" w:rsidR="004225EE" w:rsidRPr="00DC17BD" w:rsidRDefault="004225EE" w:rsidP="007252FA">
      <w:pPr>
        <w:pStyle w:val="Akapitzlist"/>
        <w:numPr>
          <w:ilvl w:val="0"/>
          <w:numId w:val="12"/>
        </w:numPr>
        <w:rPr>
          <w:rFonts w:asciiTheme="minorHAnsi" w:hAnsiTheme="minorHAnsi" w:cstheme="minorHAnsi"/>
        </w:rPr>
      </w:pPr>
      <w:r w:rsidRPr="00DC17BD">
        <w:rPr>
          <w:rFonts w:asciiTheme="minorHAnsi" w:hAnsiTheme="minorHAnsi" w:cstheme="minorHAnsi"/>
        </w:rPr>
        <w:t>Ustawy z dnia 7 lipca 1994 r. - Prawo budowlane.</w:t>
      </w:r>
    </w:p>
    <w:p w14:paraId="505722EC" w14:textId="77777777" w:rsidR="004225EE" w:rsidRPr="00DC17BD" w:rsidRDefault="004225EE" w:rsidP="007252FA">
      <w:pPr>
        <w:pStyle w:val="Akapitzlist"/>
        <w:numPr>
          <w:ilvl w:val="0"/>
          <w:numId w:val="12"/>
        </w:numPr>
        <w:rPr>
          <w:rFonts w:asciiTheme="minorHAnsi" w:hAnsiTheme="minorHAnsi" w:cstheme="minorHAnsi"/>
        </w:rPr>
      </w:pPr>
      <w:r w:rsidRPr="00DC17BD">
        <w:rPr>
          <w:rFonts w:asciiTheme="minorHAnsi" w:hAnsiTheme="minorHAnsi" w:cstheme="minorHAnsi"/>
        </w:rPr>
        <w:t>Rozporządzenia Ministra Infrastruktury z dnia 24 czerwca 2022 r. w sprawie przepisów techniczno-budowlanych dotyczących dróg publicznych</w:t>
      </w:r>
      <w:r w:rsidR="00AB2781" w:rsidRPr="00DC17BD">
        <w:rPr>
          <w:rFonts w:asciiTheme="minorHAnsi" w:hAnsiTheme="minorHAnsi" w:cstheme="minorHAnsi"/>
        </w:rPr>
        <w:t>.</w:t>
      </w:r>
    </w:p>
    <w:p w14:paraId="39E39E89" w14:textId="77777777" w:rsidR="004225EE" w:rsidRPr="00DC17BD" w:rsidRDefault="004225EE" w:rsidP="007252FA">
      <w:pPr>
        <w:pStyle w:val="Akapitzlist"/>
        <w:numPr>
          <w:ilvl w:val="0"/>
          <w:numId w:val="12"/>
        </w:numPr>
        <w:rPr>
          <w:rFonts w:asciiTheme="minorHAnsi" w:hAnsiTheme="minorHAnsi" w:cstheme="minorHAnsi"/>
        </w:rPr>
      </w:pPr>
      <w:r w:rsidRPr="00DC17BD">
        <w:rPr>
          <w:rFonts w:asciiTheme="minorHAnsi" w:hAnsiTheme="minorHAnsi" w:cstheme="minorHAnsi"/>
        </w:rPr>
        <w:t>Ustawy z dnia 21 marca 1985 r. o drogach publicznych.</w:t>
      </w:r>
    </w:p>
    <w:p w14:paraId="6C45CFB3" w14:textId="77777777" w:rsidR="004C4584" w:rsidRPr="00DC17BD" w:rsidRDefault="004C4584" w:rsidP="007252FA">
      <w:pPr>
        <w:pStyle w:val="Akapitzlist"/>
        <w:numPr>
          <w:ilvl w:val="0"/>
          <w:numId w:val="12"/>
        </w:numPr>
        <w:rPr>
          <w:rFonts w:asciiTheme="minorHAnsi" w:hAnsiTheme="minorHAnsi" w:cstheme="minorHAnsi"/>
        </w:rPr>
      </w:pPr>
      <w:r w:rsidRPr="00DC17BD">
        <w:rPr>
          <w:rFonts w:asciiTheme="minorHAnsi" w:hAnsiTheme="minorHAnsi" w:cstheme="minorHAnsi"/>
        </w:rPr>
        <w:lastRenderedPageBreak/>
        <w:t>Miejscowego Planu Zagospodarowani Przestrzennego – w przypadku realizacji inwestycji procedurą Pozwolenia na Budowę/Zgłoszenia robót</w:t>
      </w:r>
      <w:r w:rsidR="007A270E" w:rsidRPr="00DC17BD">
        <w:rPr>
          <w:rFonts w:asciiTheme="minorHAnsi" w:hAnsiTheme="minorHAnsi" w:cstheme="minorHAnsi"/>
        </w:rPr>
        <w:t>.</w:t>
      </w:r>
    </w:p>
    <w:p w14:paraId="4D3DEF60" w14:textId="77777777" w:rsidR="001C0309" w:rsidRPr="00DC17BD" w:rsidRDefault="001C0309" w:rsidP="001C0309">
      <w:pPr>
        <w:pStyle w:val="Akapitzlist"/>
        <w:numPr>
          <w:ilvl w:val="0"/>
          <w:numId w:val="12"/>
        </w:numPr>
        <w:rPr>
          <w:rFonts w:asciiTheme="minorHAnsi" w:hAnsiTheme="minorHAnsi" w:cstheme="minorHAnsi"/>
        </w:rPr>
      </w:pPr>
      <w:r w:rsidRPr="00DC17BD">
        <w:rPr>
          <w:rFonts w:asciiTheme="minorHAnsi" w:hAnsiTheme="minorHAnsi" w:cstheme="minorHAnsi"/>
        </w:rPr>
        <w:t>Ustawa z dnia 7 czerwca 2001 r. o zbiorowym zaopatrzeniu w wodę i zbiorowym odprowadzaniu ścieków</w:t>
      </w:r>
    </w:p>
    <w:p w14:paraId="5C151EB3" w14:textId="77777777" w:rsidR="001C0309" w:rsidRPr="00DC17BD" w:rsidRDefault="001C0309" w:rsidP="001C0309">
      <w:pPr>
        <w:pStyle w:val="Akapitzlist"/>
        <w:numPr>
          <w:ilvl w:val="0"/>
          <w:numId w:val="12"/>
        </w:numPr>
        <w:rPr>
          <w:rFonts w:asciiTheme="minorHAnsi" w:hAnsiTheme="minorHAnsi" w:cstheme="minorHAnsi"/>
        </w:rPr>
      </w:pPr>
      <w:r w:rsidRPr="00DC17BD">
        <w:rPr>
          <w:rFonts w:asciiTheme="minorHAnsi" w:hAnsiTheme="minorHAnsi" w:cstheme="minorHAnsi"/>
        </w:rPr>
        <w:t>Ustawa z dnia 20 lipca 2017 r. - Prawo wodne</w:t>
      </w:r>
    </w:p>
    <w:p w14:paraId="3147974A" w14:textId="77777777" w:rsidR="001C0309" w:rsidRPr="00DC17BD" w:rsidRDefault="001C0309" w:rsidP="001C0309">
      <w:pPr>
        <w:pStyle w:val="Akapitzlist"/>
        <w:numPr>
          <w:ilvl w:val="0"/>
          <w:numId w:val="12"/>
        </w:numPr>
        <w:rPr>
          <w:rFonts w:asciiTheme="minorHAnsi" w:hAnsiTheme="minorHAnsi" w:cstheme="minorHAnsi"/>
        </w:rPr>
      </w:pPr>
      <w:r w:rsidRPr="00DC17BD">
        <w:rPr>
          <w:rFonts w:asciiTheme="minorHAnsi" w:hAnsiTheme="minorHAnsi" w:cstheme="minorHAnsi"/>
        </w:rPr>
        <w:t>Ustawa z dnia 27 kwietnia 2001 r. Prawo ochrony środowiska</w:t>
      </w:r>
    </w:p>
    <w:p w14:paraId="2283B8B1" w14:textId="77777777" w:rsidR="001C0309" w:rsidRPr="00DC17BD" w:rsidRDefault="001C0309" w:rsidP="001C0309">
      <w:pPr>
        <w:pStyle w:val="Akapitzlist"/>
        <w:numPr>
          <w:ilvl w:val="0"/>
          <w:numId w:val="12"/>
        </w:numPr>
        <w:rPr>
          <w:rFonts w:asciiTheme="minorHAnsi" w:hAnsiTheme="minorHAnsi" w:cstheme="minorHAnsi"/>
        </w:rPr>
      </w:pPr>
      <w:r w:rsidRPr="00DC17BD">
        <w:rPr>
          <w:rFonts w:asciiTheme="minorHAnsi" w:hAnsiTheme="minorHAnsi" w:cstheme="minorHAnsi"/>
        </w:rPr>
        <w:t>Ustawa z dnia 16 kwietnia 2004 r. o ochronie przyrody</w:t>
      </w:r>
    </w:p>
    <w:p w14:paraId="32512ABB" w14:textId="77777777" w:rsidR="001C0309" w:rsidRPr="00DC17BD" w:rsidRDefault="001C0309" w:rsidP="001C0309">
      <w:pPr>
        <w:pStyle w:val="Akapitzlist"/>
        <w:numPr>
          <w:ilvl w:val="0"/>
          <w:numId w:val="12"/>
        </w:numPr>
        <w:rPr>
          <w:rFonts w:asciiTheme="minorHAnsi" w:hAnsiTheme="minorHAnsi" w:cstheme="minorHAnsi"/>
        </w:rPr>
      </w:pPr>
      <w:r w:rsidRPr="00DC17BD">
        <w:rPr>
          <w:rFonts w:asciiTheme="minorHAnsi" w:hAnsiTheme="minorHAnsi" w:cstheme="minorHAnsi"/>
        </w:rPr>
        <w:t>Rozporządzenie Ministra Zdrowia z dnia 7 grudnia 2017 r. w sprawie jakości wody przeznaczonej do spożycia przez ludzi</w:t>
      </w:r>
    </w:p>
    <w:p w14:paraId="6EE105E6" w14:textId="77777777" w:rsidR="005647A9" w:rsidRPr="00DC17BD" w:rsidRDefault="005647A9" w:rsidP="005647A9">
      <w:pPr>
        <w:pStyle w:val="Akapitzlist"/>
        <w:numPr>
          <w:ilvl w:val="0"/>
          <w:numId w:val="12"/>
        </w:numPr>
        <w:rPr>
          <w:rFonts w:asciiTheme="minorHAnsi" w:hAnsiTheme="minorHAnsi" w:cstheme="minorHAnsi"/>
        </w:rPr>
      </w:pPr>
      <w:r w:rsidRPr="00DC17BD">
        <w:rPr>
          <w:rFonts w:asciiTheme="minorHAnsi" w:hAnsiTheme="minorHAnsi" w:cstheme="minorHAnsi"/>
        </w:rPr>
        <w:t>Rozporządzenie Ministra Spraw Wewnętrznych i Administracji z dnia 24 lipca 2009 r. w sprawie przeciwpożarowego zaopatrzenia w wodę oraz dróg pożarowych</w:t>
      </w:r>
    </w:p>
    <w:p w14:paraId="49AC2AB6" w14:textId="069946ED" w:rsidR="004225EE" w:rsidRPr="00DC17BD" w:rsidRDefault="004225EE"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Opracowanie dokumentacji projektowej zgodnie </w:t>
      </w:r>
      <w:r w:rsidR="00DC1B02" w:rsidRPr="00DC17BD">
        <w:rPr>
          <w:rFonts w:asciiTheme="minorHAnsi" w:hAnsiTheme="minorHAnsi" w:cstheme="minorHAnsi"/>
          <w:szCs w:val="24"/>
        </w:rPr>
        <w:t xml:space="preserve">z </w:t>
      </w:r>
      <w:r w:rsidRPr="00DC17BD">
        <w:rPr>
          <w:rFonts w:asciiTheme="minorHAnsi" w:hAnsiTheme="minorHAnsi" w:cstheme="minorHAnsi"/>
          <w:szCs w:val="24"/>
        </w:rPr>
        <w:t>Rozporządzeniem Ministra Rozwoju i Technologii z dnia 20 grudnia 2021 r. w sprawie szczegółowego zakresu i formy dokumentacji projektowej, specyfikacji technicznych wykonania i odbioru robót budowlanych oraz programu funkcjonalno-użytkowego.</w:t>
      </w:r>
    </w:p>
    <w:p w14:paraId="6CEF6028"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Dla kolidujących urządzeń infrastruktury technicznej należy wykonać projekty przebudowy lub zabezpieczenia, uzgodnić je z zarządcami infrastruktury oraz wykonać ich przebudowę lub zabezpieczenie. Projekty oraz przebudowę lub zabezpieczenie urządzeń infrastruktury technicznej muszą spełniać obowiązujące przepisy i normy.</w:t>
      </w:r>
    </w:p>
    <w:p w14:paraId="3648C8C8"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Wykonawca jest zobowiązany do opracowania, uzgodnienia i realizacji projektów organizacji ruchu na czas budowy, uzgodnionych z odpowiednimi władzami. Projekt organizacji ruchu musi uwzględniać utrzymanie ciągłości ruchu.</w:t>
      </w:r>
    </w:p>
    <w:p w14:paraId="214B6A03"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Wykonawca jest zobowiązany do opracowania harmonogramu i przeprowadzenia robót w taki sposób, aby umożliwić zachowanie nieprzerwanego ruchu na drogach lokalnych oraz dostęp do terenów przyległych, a w tym do każdej działki sąsiadującej z projektowaną inwestycją.</w:t>
      </w:r>
    </w:p>
    <w:p w14:paraId="652EC842" w14:textId="77777777" w:rsidR="00FC1AEA" w:rsidRPr="00DC17BD" w:rsidRDefault="005B2DC0" w:rsidP="007252FA">
      <w:pPr>
        <w:pStyle w:val="Akapitzlist"/>
        <w:numPr>
          <w:ilvl w:val="0"/>
          <w:numId w:val="11"/>
        </w:numPr>
        <w:rPr>
          <w:rFonts w:asciiTheme="minorHAnsi" w:hAnsiTheme="minorHAnsi" w:cstheme="minorHAnsi"/>
        </w:rPr>
      </w:pPr>
      <w:r w:rsidRPr="00DC17BD">
        <w:rPr>
          <w:rFonts w:asciiTheme="minorHAnsi" w:hAnsiTheme="minorHAnsi" w:cstheme="minorHAnsi"/>
          <w:szCs w:val="24"/>
        </w:rPr>
        <w:t>Wykonawca uzyska w imieniu Zamawiającego:</w:t>
      </w:r>
    </w:p>
    <w:p w14:paraId="4EC57DA4" w14:textId="77777777" w:rsidR="005B2DC0" w:rsidRPr="00DC17BD" w:rsidRDefault="005B2DC0" w:rsidP="007252FA">
      <w:pPr>
        <w:pStyle w:val="Akapitzlist"/>
        <w:numPr>
          <w:ilvl w:val="0"/>
          <w:numId w:val="12"/>
        </w:numPr>
        <w:rPr>
          <w:rFonts w:asciiTheme="minorHAnsi" w:hAnsiTheme="minorHAnsi" w:cstheme="minorHAnsi"/>
        </w:rPr>
      </w:pPr>
      <w:r w:rsidRPr="00DC17BD">
        <w:rPr>
          <w:rFonts w:asciiTheme="minorHAnsi" w:hAnsiTheme="minorHAnsi" w:cstheme="minorHAnsi"/>
        </w:rPr>
        <w:t>wszystkie warunki techniczne, uzgodnienia i zatwierdzenia wymagane zgodnie</w:t>
      </w:r>
      <w:r w:rsidR="00D83C31" w:rsidRPr="00DC17BD">
        <w:rPr>
          <w:rFonts w:asciiTheme="minorHAnsi" w:hAnsiTheme="minorHAnsi" w:cstheme="minorHAnsi"/>
        </w:rPr>
        <w:t xml:space="preserve"> </w:t>
      </w:r>
      <w:r w:rsidRPr="00DC17BD">
        <w:rPr>
          <w:rFonts w:asciiTheme="minorHAnsi" w:hAnsiTheme="minorHAnsi" w:cstheme="minorHAnsi"/>
        </w:rPr>
        <w:t>z prawem,</w:t>
      </w:r>
    </w:p>
    <w:p w14:paraId="0971EB7A" w14:textId="77777777" w:rsidR="005B2DC0" w:rsidRPr="00DC17BD" w:rsidRDefault="005B2DC0"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niezbędne decyzje administracyjne, w szczególności </w:t>
      </w:r>
      <w:r w:rsidR="003E1331" w:rsidRPr="00DC17BD">
        <w:rPr>
          <w:rFonts w:asciiTheme="minorHAnsi" w:hAnsiTheme="minorHAnsi" w:cstheme="minorHAnsi"/>
        </w:rPr>
        <w:t>pozwolenia</w:t>
      </w:r>
      <w:r w:rsidR="004225EE" w:rsidRPr="00DC17BD">
        <w:rPr>
          <w:rFonts w:asciiTheme="minorHAnsi" w:hAnsiTheme="minorHAnsi" w:cstheme="minorHAnsi"/>
        </w:rPr>
        <w:t xml:space="preserve"> na budowę/zgłoszenie robót.</w:t>
      </w:r>
    </w:p>
    <w:p w14:paraId="72635433" w14:textId="77777777" w:rsidR="00A4560D" w:rsidRPr="00DC17BD" w:rsidRDefault="00A4560D" w:rsidP="005B2DC0">
      <w:pPr>
        <w:rPr>
          <w:rFonts w:asciiTheme="minorHAnsi" w:hAnsiTheme="minorHAnsi" w:cstheme="minorHAnsi"/>
          <w:b/>
        </w:rPr>
      </w:pPr>
    </w:p>
    <w:p w14:paraId="67A22129" w14:textId="77777777" w:rsidR="005B2DC0" w:rsidRPr="00DC17BD" w:rsidRDefault="005B2DC0" w:rsidP="005B2DC0">
      <w:pPr>
        <w:rPr>
          <w:rFonts w:asciiTheme="minorHAnsi" w:hAnsiTheme="minorHAnsi" w:cstheme="minorHAnsi"/>
          <w:b/>
        </w:rPr>
      </w:pPr>
      <w:r w:rsidRPr="00DC17BD">
        <w:rPr>
          <w:rFonts w:asciiTheme="minorHAnsi" w:hAnsiTheme="minorHAnsi" w:cstheme="minorHAnsi"/>
          <w:b/>
        </w:rPr>
        <w:t>Przygotowanie terenu budowy</w:t>
      </w:r>
    </w:p>
    <w:p w14:paraId="51DF0CD1"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Nie wykluczając innych czynności niezbędnych dla prawidłowego przygotowania terenu budowy, Wykonawca w ramach Ceny Oferty oraz obowiązującego Czasu</w:t>
      </w:r>
      <w:r w:rsidR="00D83C31" w:rsidRPr="00DC17BD">
        <w:rPr>
          <w:rFonts w:asciiTheme="minorHAnsi" w:hAnsiTheme="minorHAnsi" w:cstheme="minorHAnsi"/>
        </w:rPr>
        <w:t xml:space="preserve"> </w:t>
      </w:r>
      <w:r w:rsidRPr="00DC17BD">
        <w:rPr>
          <w:rFonts w:asciiTheme="minorHAnsi" w:hAnsiTheme="minorHAnsi" w:cstheme="minorHAnsi"/>
        </w:rPr>
        <w:t>na Ukończenie wykona:</w:t>
      </w:r>
    </w:p>
    <w:p w14:paraId="74FB8F7B"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wycinkę drzew i usunięcie karpin po dokonanej wycince,</w:t>
      </w:r>
    </w:p>
    <w:p w14:paraId="71BC4E8D"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usunie i odwiezie na odkład humus pozyskany z obszaru robot ziemnych i będzie go przechowywać w celu wykorzystania w końcowym etapie budowy (przy urządzaniu skarp nasypów i wykopów i rowów),</w:t>
      </w:r>
    </w:p>
    <w:p w14:paraId="601E7493"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zabezpieczy przed uszkodzeniami drzewa na terenie budowy i w bezpoś</w:t>
      </w:r>
      <w:r w:rsidR="00F33E34" w:rsidRPr="00DC17BD">
        <w:rPr>
          <w:rFonts w:asciiTheme="minorHAnsi" w:hAnsiTheme="minorHAnsi" w:cstheme="minorHAnsi"/>
          <w:szCs w:val="24"/>
        </w:rPr>
        <w:t>rednim sąsiedztwie rejonu robót.</w:t>
      </w:r>
    </w:p>
    <w:p w14:paraId="78028891" w14:textId="253E0154" w:rsidR="000D78F5" w:rsidRPr="00DC17BD" w:rsidRDefault="000D78F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zabezpieczenie występujących na inwestowanym terenie cieków wodnych</w:t>
      </w:r>
    </w:p>
    <w:p w14:paraId="0B6B2743" w14:textId="77777777" w:rsidR="003E1331" w:rsidRPr="00DC17BD" w:rsidRDefault="003E1331" w:rsidP="005B2DC0">
      <w:pPr>
        <w:rPr>
          <w:rFonts w:asciiTheme="minorHAnsi" w:hAnsiTheme="minorHAnsi" w:cstheme="minorHAnsi"/>
          <w:bCs/>
        </w:rPr>
      </w:pPr>
    </w:p>
    <w:p w14:paraId="28CDF27C" w14:textId="77777777" w:rsidR="005B2DC0" w:rsidRPr="00DC17BD" w:rsidRDefault="005B2DC0" w:rsidP="005B2DC0">
      <w:pPr>
        <w:rPr>
          <w:rFonts w:asciiTheme="minorHAnsi" w:hAnsiTheme="minorHAnsi" w:cstheme="minorHAnsi"/>
          <w:b/>
        </w:rPr>
      </w:pPr>
      <w:r w:rsidRPr="00DC17BD">
        <w:rPr>
          <w:rFonts w:asciiTheme="minorHAnsi" w:hAnsiTheme="minorHAnsi" w:cstheme="minorHAnsi"/>
          <w:b/>
        </w:rPr>
        <w:t>Przygotowanie i użytkowanie zaplecza budowy</w:t>
      </w:r>
    </w:p>
    <w:p w14:paraId="7FDC3AE9" w14:textId="345E0F82" w:rsidR="005B2DC0" w:rsidRPr="00DC17BD" w:rsidRDefault="005B2DC0" w:rsidP="005B2DC0">
      <w:pPr>
        <w:rPr>
          <w:rFonts w:asciiTheme="minorHAnsi" w:hAnsiTheme="minorHAnsi" w:cstheme="minorHAnsi"/>
        </w:rPr>
      </w:pPr>
      <w:r w:rsidRPr="00DC17BD">
        <w:rPr>
          <w:rFonts w:asciiTheme="minorHAnsi" w:hAnsiTheme="minorHAnsi" w:cstheme="minorHAnsi"/>
        </w:rPr>
        <w:t xml:space="preserve">Należy podejmować wszelkie niezbędne działania </w:t>
      </w:r>
      <w:r w:rsidR="00DC1B02" w:rsidRPr="00DC17BD">
        <w:rPr>
          <w:rFonts w:asciiTheme="minorHAnsi" w:hAnsiTheme="minorHAnsi" w:cstheme="minorHAnsi"/>
        </w:rPr>
        <w:t xml:space="preserve">w </w:t>
      </w:r>
      <w:r w:rsidRPr="00DC17BD">
        <w:rPr>
          <w:rFonts w:asciiTheme="minorHAnsi" w:hAnsiTheme="minorHAnsi" w:cstheme="minorHAnsi"/>
        </w:rPr>
        <w:t>celu zachowania przepisów i norm dotyczących ochrony środowiska na placu budowy oraz na terenach przyległych do placu budowy. Należy unikać uszkodzeń lub uciążliwości dla osób trzecich, własności społecznej</w:t>
      </w:r>
      <w:r w:rsidR="00D83C31" w:rsidRPr="00DC17BD">
        <w:rPr>
          <w:rFonts w:asciiTheme="minorHAnsi" w:hAnsiTheme="minorHAnsi" w:cstheme="minorHAnsi"/>
        </w:rPr>
        <w:t xml:space="preserve"> </w:t>
      </w:r>
      <w:r w:rsidRPr="00DC17BD">
        <w:rPr>
          <w:rFonts w:asciiTheme="minorHAnsi" w:hAnsiTheme="minorHAnsi" w:cstheme="minorHAnsi"/>
        </w:rPr>
        <w:t>i innej, wynikających ze skażenia, hałasu lub innych przyczyn powstałych podczas lub</w:t>
      </w:r>
      <w:r w:rsidR="00D83C31" w:rsidRPr="00DC17BD">
        <w:rPr>
          <w:rFonts w:asciiTheme="minorHAnsi" w:hAnsiTheme="minorHAnsi" w:cstheme="minorHAnsi"/>
        </w:rPr>
        <w:t xml:space="preserve"> </w:t>
      </w:r>
      <w:r w:rsidRPr="00DC17BD">
        <w:rPr>
          <w:rFonts w:asciiTheme="minorHAnsi" w:hAnsiTheme="minorHAnsi" w:cstheme="minorHAnsi"/>
        </w:rPr>
        <w:t>w następstwie wykonywania robót.</w:t>
      </w:r>
    </w:p>
    <w:p w14:paraId="3ECD01DE"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Stosując się do tych wymagań, należy mieć szczególny wzgląd na:</w:t>
      </w:r>
    </w:p>
    <w:p w14:paraId="59CD79FD"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lokalizację zaplecza budowy oraz dróg dojazdowych - w sposób zapewniający oszczędne korzystanie z terenu oraz minimalne jego przekształcenie, po zakończeniu prac - porządkowanie terenu;</w:t>
      </w:r>
    </w:p>
    <w:p w14:paraId="3ACDBEAB"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zachowanie środków ostrożności oraz zabezpieczenie terenu przed możliwością powstania pożaru, zanieczyszczeń powietrza pyłami i gazami, zanieczyszczeń zbiorników wodnych i cieków substancjami ropopochodnymi lub toksycznymi;</w:t>
      </w:r>
    </w:p>
    <w:p w14:paraId="02188536"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zabezpieczenie miejsc wyznaczonych do składowania substancji podatnych na migrację wodną, terenowych stacji obsługi samochodów i maszyn budowlanych</w:t>
      </w:r>
      <w:r w:rsidR="00D83C31" w:rsidRPr="00DC17BD">
        <w:rPr>
          <w:rFonts w:asciiTheme="minorHAnsi" w:hAnsiTheme="minorHAnsi" w:cstheme="minorHAnsi"/>
          <w:szCs w:val="24"/>
        </w:rPr>
        <w:t xml:space="preserve"> </w:t>
      </w:r>
      <w:r w:rsidRPr="00DC17BD">
        <w:rPr>
          <w:rFonts w:asciiTheme="minorHAnsi" w:hAnsiTheme="minorHAnsi" w:cstheme="minorHAnsi"/>
          <w:szCs w:val="24"/>
        </w:rPr>
        <w:t>w obrębie bazy, poprzez wyłożenie terenu materiałami izolacyjnymi do czasu zakończenia budowy;</w:t>
      </w:r>
    </w:p>
    <w:p w14:paraId="01BB08FE" w14:textId="77777777" w:rsidR="005B2DC0" w:rsidRPr="00DC17BD" w:rsidRDefault="005B2DC0" w:rsidP="007252FA">
      <w:pPr>
        <w:pStyle w:val="Akapitzlist"/>
        <w:numPr>
          <w:ilvl w:val="0"/>
          <w:numId w:val="11"/>
        </w:numPr>
        <w:rPr>
          <w:rFonts w:asciiTheme="minorHAnsi" w:hAnsiTheme="minorHAnsi" w:cstheme="minorHAnsi"/>
        </w:rPr>
      </w:pPr>
      <w:r w:rsidRPr="00DC17BD">
        <w:rPr>
          <w:rFonts w:asciiTheme="minorHAnsi" w:hAnsiTheme="minorHAnsi" w:cstheme="minorHAnsi"/>
          <w:szCs w:val="24"/>
        </w:rPr>
        <w:t>przy wyjazdach z budowy na drogę publiczną utwardzoną, należy zapewnić stanowiska do czyszczenia kół pojazdów</w:t>
      </w:r>
      <w:r w:rsidRPr="00DC17BD">
        <w:rPr>
          <w:rFonts w:asciiTheme="minorHAnsi" w:hAnsiTheme="minorHAnsi" w:cstheme="minorHAnsi"/>
        </w:rPr>
        <w:t>.</w:t>
      </w:r>
    </w:p>
    <w:p w14:paraId="7F54975E"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Przy organizacji zaplecza budowy należy zapewnić:</w:t>
      </w:r>
    </w:p>
    <w:p w14:paraId="6B3FF098"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organizowanie robót w taki sposób, by minimalizować ilość powstających odpadów budowlanych;</w:t>
      </w:r>
    </w:p>
    <w:p w14:paraId="0EFDEEBC"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przygotowanie pomieszczeń sanitarnych dla zaplecza budowy, przy uwzględnieniu braku możliwości czasowego podłączenia do istniejącej sieci wodno-kanalizacyjnej poprzez wyposażenie go w przenośne sanitariaty, regularnie opróżniane lub odprowadzanie ścieków bytowych do tymczasowych zbiorników bezodpływowych,</w:t>
      </w:r>
      <w:r w:rsidR="00D83C31" w:rsidRPr="00DC17BD">
        <w:rPr>
          <w:rFonts w:asciiTheme="minorHAnsi" w:hAnsiTheme="minorHAnsi" w:cstheme="minorHAnsi"/>
          <w:szCs w:val="24"/>
        </w:rPr>
        <w:t xml:space="preserve"> </w:t>
      </w:r>
      <w:r w:rsidRPr="00DC17BD">
        <w:rPr>
          <w:rFonts w:asciiTheme="minorHAnsi" w:hAnsiTheme="minorHAnsi" w:cstheme="minorHAnsi"/>
          <w:szCs w:val="24"/>
        </w:rPr>
        <w:t>a następnie ich wywożenie do oczyszczalni ścieków, zapewnienie pojemników na odpady stałe;</w:t>
      </w:r>
    </w:p>
    <w:p w14:paraId="3EBC4AFC" w14:textId="77777777" w:rsidR="005B2DC0" w:rsidRPr="00DC17BD" w:rsidRDefault="005B2DC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tankowanie maszyn i urządzeń paliwem płynnym na przewidywanym placu postoju maszyn przy zapleczu budowy, w sposób nie dopuszczający do skażenia gruntu lub cieków wodnych (zalecane jest wykorzystanie istniejących stacji paliw</w:t>
      </w:r>
      <w:r w:rsidR="00D83C31" w:rsidRPr="00DC17BD">
        <w:rPr>
          <w:rFonts w:asciiTheme="minorHAnsi" w:hAnsiTheme="minorHAnsi" w:cstheme="minorHAnsi"/>
          <w:szCs w:val="24"/>
        </w:rPr>
        <w:t xml:space="preserve"> </w:t>
      </w:r>
      <w:r w:rsidRPr="00DC17BD">
        <w:rPr>
          <w:rFonts w:asciiTheme="minorHAnsi" w:hAnsiTheme="minorHAnsi" w:cstheme="minorHAnsi"/>
          <w:szCs w:val="24"/>
        </w:rPr>
        <w:t>w sąsiedztwie).</w:t>
      </w:r>
    </w:p>
    <w:p w14:paraId="58957139" w14:textId="77777777" w:rsidR="005B2DC0" w:rsidRPr="00DC17BD" w:rsidRDefault="005B2DC0" w:rsidP="005B2DC0">
      <w:pPr>
        <w:rPr>
          <w:rFonts w:asciiTheme="minorHAnsi" w:hAnsiTheme="minorHAnsi" w:cstheme="minorHAnsi"/>
        </w:rPr>
      </w:pPr>
      <w:r w:rsidRPr="00DC17BD">
        <w:rPr>
          <w:rFonts w:asciiTheme="minorHAnsi" w:hAnsiTheme="minorHAnsi" w:cstheme="minorHAnsi"/>
        </w:rPr>
        <w:t>Gospodarkę odpadami należy prowadzić zgodnie z ustawą z dnia 14 grudnia 2012 r.</w:t>
      </w:r>
      <w:r w:rsidR="00D83C31" w:rsidRPr="00DC17BD">
        <w:rPr>
          <w:rFonts w:asciiTheme="minorHAnsi" w:hAnsiTheme="minorHAnsi" w:cstheme="minorHAnsi"/>
        </w:rPr>
        <w:t xml:space="preserve"> </w:t>
      </w:r>
      <w:r w:rsidRPr="00DC17BD">
        <w:rPr>
          <w:rFonts w:asciiTheme="minorHAnsi" w:hAnsiTheme="minorHAnsi" w:cstheme="minorHAnsi"/>
        </w:rPr>
        <w:t xml:space="preserve">o odpadach (Dz. U. z 2013 r., poz. 21, z </w:t>
      </w:r>
      <w:proofErr w:type="spellStart"/>
      <w:r w:rsidRPr="00DC17BD">
        <w:rPr>
          <w:rFonts w:asciiTheme="minorHAnsi" w:hAnsiTheme="minorHAnsi" w:cstheme="minorHAnsi"/>
        </w:rPr>
        <w:t>późn</w:t>
      </w:r>
      <w:proofErr w:type="spellEnd"/>
      <w:r w:rsidRPr="00DC17BD">
        <w:rPr>
          <w:rFonts w:asciiTheme="minorHAnsi" w:hAnsiTheme="minorHAnsi" w:cstheme="minorHAnsi"/>
        </w:rPr>
        <w:t>. zm.), a w szczególności zapewnić segregację i składowanie odpadów w wydzielonym, odpowiednio zabezpieczonym miejscu, w razie potrzeby w pojemnikach, zapewniając ich regularny odbiór przez upoważnione podmioty.</w:t>
      </w:r>
    </w:p>
    <w:p w14:paraId="78258313" w14:textId="33E9748C" w:rsidR="005B2DC0" w:rsidRDefault="005B2DC0" w:rsidP="00FC1AEA">
      <w:pPr>
        <w:rPr>
          <w:rFonts w:asciiTheme="minorHAnsi" w:hAnsiTheme="minorHAnsi" w:cstheme="minorHAnsi"/>
        </w:rPr>
      </w:pPr>
    </w:p>
    <w:p w14:paraId="1E28FF85" w14:textId="0B2DC828" w:rsidR="00685FC4" w:rsidRDefault="00685FC4" w:rsidP="00FC1AEA">
      <w:pPr>
        <w:rPr>
          <w:rFonts w:asciiTheme="minorHAnsi" w:hAnsiTheme="minorHAnsi" w:cstheme="minorHAnsi"/>
        </w:rPr>
      </w:pPr>
    </w:p>
    <w:p w14:paraId="76645116" w14:textId="77777777" w:rsidR="00685FC4" w:rsidRPr="00DC17BD" w:rsidRDefault="00685FC4" w:rsidP="00FC1AEA">
      <w:pPr>
        <w:rPr>
          <w:rFonts w:asciiTheme="minorHAnsi" w:hAnsiTheme="minorHAnsi" w:cstheme="minorHAnsi"/>
        </w:rPr>
      </w:pPr>
    </w:p>
    <w:p w14:paraId="52227B45" w14:textId="77777777" w:rsidR="00601E7E" w:rsidRPr="00DC17BD" w:rsidRDefault="00601E7E" w:rsidP="007252FA">
      <w:pPr>
        <w:pStyle w:val="Nagwek2"/>
        <w:numPr>
          <w:ilvl w:val="0"/>
          <w:numId w:val="4"/>
        </w:numPr>
        <w:rPr>
          <w:rFonts w:asciiTheme="minorHAnsi" w:hAnsiTheme="minorHAnsi" w:cstheme="minorHAnsi"/>
        </w:rPr>
      </w:pPr>
      <w:bookmarkStart w:id="84" w:name="_Toc217038639"/>
      <w:r w:rsidRPr="00DC17BD">
        <w:rPr>
          <w:rFonts w:asciiTheme="minorHAnsi" w:hAnsiTheme="minorHAnsi" w:cstheme="minorHAnsi"/>
        </w:rPr>
        <w:lastRenderedPageBreak/>
        <w:t>Ogólne właściwości funkcjonalno-użytkowe</w:t>
      </w:r>
      <w:bookmarkEnd w:id="84"/>
    </w:p>
    <w:p w14:paraId="0FDFDA37" w14:textId="77777777" w:rsidR="00563BA1" w:rsidRPr="00DC17BD" w:rsidRDefault="00563BA1" w:rsidP="00563BA1">
      <w:pPr>
        <w:rPr>
          <w:rFonts w:asciiTheme="minorHAnsi" w:hAnsiTheme="minorHAnsi" w:cstheme="minorHAnsi"/>
        </w:rPr>
      </w:pPr>
    </w:p>
    <w:p w14:paraId="19C322C9" w14:textId="77777777" w:rsidR="000B2835" w:rsidRPr="00DC17BD" w:rsidRDefault="000B283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Wykonanie robót budowanych i oddanie do użytkowania przedmiotu zamówienia musi być zrealizowane zgodnie z obowiązującymi przepisami ustawy z dnia 7 lipca 1994r. Prawo Budowlane. Wykonanie i oddanie do użytkowania musi być również zgodne z wszelkimi aktami prawnymi właściwymi dla przedmiotu zamówienia,</w:t>
      </w:r>
      <w:r w:rsidR="00D83C31" w:rsidRPr="00DC17BD">
        <w:rPr>
          <w:rFonts w:asciiTheme="minorHAnsi" w:hAnsiTheme="minorHAnsi" w:cstheme="minorHAnsi"/>
          <w:szCs w:val="24"/>
        </w:rPr>
        <w:t xml:space="preserve"> </w:t>
      </w:r>
      <w:r w:rsidRPr="00DC17BD">
        <w:rPr>
          <w:rFonts w:asciiTheme="minorHAnsi" w:hAnsiTheme="minorHAnsi" w:cstheme="minorHAnsi"/>
          <w:szCs w:val="24"/>
        </w:rPr>
        <w:t xml:space="preserve">z przepisami </w:t>
      </w:r>
      <w:proofErr w:type="spellStart"/>
      <w:r w:rsidRPr="00DC17BD">
        <w:rPr>
          <w:rFonts w:asciiTheme="minorHAnsi" w:hAnsiTheme="minorHAnsi" w:cstheme="minorHAnsi"/>
          <w:szCs w:val="24"/>
        </w:rPr>
        <w:t>techniczno</w:t>
      </w:r>
      <w:proofErr w:type="spellEnd"/>
      <w:r w:rsidRPr="00DC17BD">
        <w:rPr>
          <w:rFonts w:asciiTheme="minorHAnsi" w:hAnsiTheme="minorHAnsi" w:cstheme="minorHAnsi"/>
          <w:szCs w:val="24"/>
        </w:rPr>
        <w:t>–budowlanymi, obowiązującymi polskimi normami,</w:t>
      </w:r>
      <w:r w:rsidR="00D83C31" w:rsidRPr="00DC17BD">
        <w:rPr>
          <w:rFonts w:asciiTheme="minorHAnsi" w:hAnsiTheme="minorHAnsi" w:cstheme="minorHAnsi"/>
          <w:szCs w:val="24"/>
        </w:rPr>
        <w:t xml:space="preserve"> </w:t>
      </w:r>
      <w:r w:rsidR="0037710D" w:rsidRPr="00DC17BD">
        <w:rPr>
          <w:rFonts w:asciiTheme="minorHAnsi" w:hAnsiTheme="minorHAnsi" w:cstheme="minorHAnsi"/>
          <w:szCs w:val="24"/>
        </w:rPr>
        <w:t>wy-</w:t>
      </w:r>
      <w:r w:rsidRPr="00DC17BD">
        <w:rPr>
          <w:rFonts w:asciiTheme="minorHAnsi" w:hAnsiTheme="minorHAnsi" w:cstheme="minorHAnsi"/>
          <w:szCs w:val="24"/>
        </w:rPr>
        <w:t>tycznymi o</w:t>
      </w:r>
      <w:r w:rsidR="00AB2781" w:rsidRPr="00DC17BD">
        <w:rPr>
          <w:rFonts w:asciiTheme="minorHAnsi" w:hAnsiTheme="minorHAnsi" w:cstheme="minorHAnsi"/>
          <w:szCs w:val="24"/>
        </w:rPr>
        <w:t>raz zasadami wiedzy technicznej.</w:t>
      </w:r>
    </w:p>
    <w:p w14:paraId="6E1A3256" w14:textId="3D96D99E" w:rsidR="000B2835" w:rsidRPr="00DC17BD" w:rsidRDefault="000B283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E</w:t>
      </w:r>
      <w:r w:rsidR="005647A9" w:rsidRPr="00DC17BD">
        <w:rPr>
          <w:rFonts w:asciiTheme="minorHAnsi" w:hAnsiTheme="minorHAnsi" w:cstheme="minorHAnsi"/>
          <w:szCs w:val="24"/>
        </w:rPr>
        <w:t>fektem końcowym ma być wybudowanie na podstawie przygot</w:t>
      </w:r>
      <w:r w:rsidR="001C7F8A" w:rsidRPr="00DC17BD">
        <w:rPr>
          <w:rFonts w:asciiTheme="minorHAnsi" w:hAnsiTheme="minorHAnsi" w:cstheme="minorHAnsi"/>
          <w:szCs w:val="24"/>
        </w:rPr>
        <w:t>o</w:t>
      </w:r>
      <w:r w:rsidR="005647A9" w:rsidRPr="00DC17BD">
        <w:rPr>
          <w:rFonts w:asciiTheme="minorHAnsi" w:hAnsiTheme="minorHAnsi" w:cstheme="minorHAnsi"/>
          <w:szCs w:val="24"/>
        </w:rPr>
        <w:t xml:space="preserve">wanej i uzgodnionej dokumentacji </w:t>
      </w:r>
      <w:r w:rsidR="001C7F8A" w:rsidRPr="00DC17BD">
        <w:rPr>
          <w:rFonts w:asciiTheme="minorHAnsi" w:hAnsiTheme="minorHAnsi" w:cstheme="minorHAnsi"/>
          <w:szCs w:val="24"/>
        </w:rPr>
        <w:t>projektowej</w:t>
      </w:r>
      <w:r w:rsidR="005647A9" w:rsidRPr="00DC17BD">
        <w:rPr>
          <w:rFonts w:asciiTheme="minorHAnsi" w:hAnsiTheme="minorHAnsi" w:cstheme="minorHAnsi"/>
          <w:szCs w:val="24"/>
        </w:rPr>
        <w:t xml:space="preserve"> </w:t>
      </w:r>
      <w:r w:rsidR="00685FC4">
        <w:rPr>
          <w:rFonts w:asciiTheme="minorHAnsi" w:hAnsiTheme="minorHAnsi" w:cstheme="minorHAnsi"/>
          <w:szCs w:val="24"/>
        </w:rPr>
        <w:t>odcinka sieci wodociągowej wraz z</w:t>
      </w:r>
      <w:r w:rsidR="001C7F8A" w:rsidRPr="00DC17BD">
        <w:rPr>
          <w:rFonts w:asciiTheme="minorHAnsi" w:hAnsiTheme="minorHAnsi" w:cstheme="minorHAnsi"/>
          <w:szCs w:val="24"/>
        </w:rPr>
        <w:t xml:space="preserve"> niezbędnym zagospodarowaniem terenu</w:t>
      </w:r>
      <w:r w:rsidRPr="00DC17BD">
        <w:rPr>
          <w:rFonts w:asciiTheme="minorHAnsi" w:hAnsiTheme="minorHAnsi" w:cstheme="minorHAnsi"/>
          <w:szCs w:val="24"/>
        </w:rPr>
        <w:t>,</w:t>
      </w:r>
    </w:p>
    <w:p w14:paraId="6270830F" w14:textId="72B15C24" w:rsidR="00AB2781" w:rsidRPr="00DC17BD" w:rsidRDefault="00AB2781"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Wykonawca przed przystąpieniem do projektowania konstrukcji </w:t>
      </w:r>
      <w:r w:rsidR="00685FC4">
        <w:rPr>
          <w:rFonts w:asciiTheme="minorHAnsi" w:hAnsiTheme="minorHAnsi" w:cstheme="minorHAnsi"/>
          <w:szCs w:val="24"/>
        </w:rPr>
        <w:t xml:space="preserve">ewentualnych </w:t>
      </w:r>
      <w:proofErr w:type="spellStart"/>
      <w:r w:rsidR="00685FC4">
        <w:rPr>
          <w:rFonts w:asciiTheme="minorHAnsi" w:hAnsiTheme="minorHAnsi" w:cstheme="minorHAnsi"/>
          <w:szCs w:val="24"/>
        </w:rPr>
        <w:t>odtworzeń</w:t>
      </w:r>
      <w:proofErr w:type="spellEnd"/>
      <w:r w:rsidR="00685FC4">
        <w:rPr>
          <w:rFonts w:asciiTheme="minorHAnsi" w:hAnsiTheme="minorHAnsi" w:cstheme="minorHAnsi"/>
          <w:szCs w:val="24"/>
        </w:rPr>
        <w:t xml:space="preserve"> </w:t>
      </w:r>
      <w:r w:rsidRPr="00DC17BD">
        <w:rPr>
          <w:rFonts w:asciiTheme="minorHAnsi" w:hAnsiTheme="minorHAnsi" w:cstheme="minorHAnsi"/>
          <w:szCs w:val="24"/>
        </w:rPr>
        <w:t>nawierzchni</w:t>
      </w:r>
      <w:r w:rsidR="005647A9" w:rsidRPr="00DC17BD">
        <w:rPr>
          <w:rFonts w:asciiTheme="minorHAnsi" w:hAnsiTheme="minorHAnsi" w:cstheme="minorHAnsi"/>
          <w:szCs w:val="24"/>
        </w:rPr>
        <w:t>,</w:t>
      </w:r>
      <w:r w:rsidR="00685FC4">
        <w:rPr>
          <w:rFonts w:asciiTheme="minorHAnsi" w:hAnsiTheme="minorHAnsi" w:cstheme="minorHAnsi"/>
          <w:szCs w:val="24"/>
        </w:rPr>
        <w:t xml:space="preserve"> fundamentów, podsypek i podbudów </w:t>
      </w:r>
      <w:r w:rsidRPr="00DC17BD">
        <w:rPr>
          <w:rFonts w:asciiTheme="minorHAnsi" w:hAnsiTheme="minorHAnsi" w:cstheme="minorHAnsi"/>
          <w:szCs w:val="24"/>
        </w:rPr>
        <w:t xml:space="preserve">winien wykonać badania podłoża gruntowego w ilości niezbędnej do ustalenia geotechnicznych warunków dla zaprojektowania </w:t>
      </w:r>
      <w:r w:rsidR="00685FC4">
        <w:rPr>
          <w:rFonts w:asciiTheme="minorHAnsi" w:hAnsiTheme="minorHAnsi" w:cstheme="minorHAnsi"/>
          <w:szCs w:val="24"/>
        </w:rPr>
        <w:t>właściwego odtworzenia</w:t>
      </w:r>
      <w:r w:rsidRPr="00DC17BD">
        <w:rPr>
          <w:rFonts w:asciiTheme="minorHAnsi" w:hAnsiTheme="minorHAnsi" w:cstheme="minorHAnsi"/>
          <w:szCs w:val="24"/>
        </w:rPr>
        <w:t xml:space="preserve"> nawierzchni.</w:t>
      </w:r>
    </w:p>
    <w:p w14:paraId="1160C1F9" w14:textId="77777777" w:rsidR="000B2835" w:rsidRPr="00DC17BD" w:rsidRDefault="000B283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Dokumenty budowy i dokumentac</w:t>
      </w:r>
      <w:r w:rsidR="00AB2781" w:rsidRPr="00DC17BD">
        <w:rPr>
          <w:rFonts w:asciiTheme="minorHAnsi" w:hAnsiTheme="minorHAnsi" w:cstheme="minorHAnsi"/>
          <w:szCs w:val="24"/>
        </w:rPr>
        <w:t>ja powykonawcza wi</w:t>
      </w:r>
      <w:r w:rsidRPr="00DC17BD">
        <w:rPr>
          <w:rFonts w:asciiTheme="minorHAnsi" w:hAnsiTheme="minorHAnsi" w:cstheme="minorHAnsi"/>
          <w:szCs w:val="24"/>
        </w:rPr>
        <w:t xml:space="preserve">nna zostać przekazana </w:t>
      </w:r>
      <w:r w:rsidR="00AB2781" w:rsidRPr="00DC17BD">
        <w:rPr>
          <w:rFonts w:asciiTheme="minorHAnsi" w:hAnsiTheme="minorHAnsi" w:cstheme="minorHAnsi"/>
          <w:szCs w:val="24"/>
        </w:rPr>
        <w:t>Inwestorowi</w:t>
      </w:r>
      <w:r w:rsidRPr="00DC17BD">
        <w:rPr>
          <w:rFonts w:asciiTheme="minorHAnsi" w:hAnsiTheme="minorHAnsi" w:cstheme="minorHAnsi"/>
          <w:szCs w:val="24"/>
        </w:rPr>
        <w:t xml:space="preserve"> w stanie kompletnym do skutecznego pozyskania decyzji administracyjnej upoważniającej Inwestora do użytkowania budowli stanowiącej przedmiot zamówienia, w zakresie zgodnym z Prawem Budowlanym.</w:t>
      </w:r>
    </w:p>
    <w:p w14:paraId="7C4D8636" w14:textId="77777777" w:rsidR="00FD3A97" w:rsidRPr="00DC17BD" w:rsidRDefault="00FD3A97" w:rsidP="00563BA1">
      <w:pPr>
        <w:rPr>
          <w:rFonts w:asciiTheme="minorHAnsi" w:hAnsiTheme="minorHAnsi" w:cstheme="minorHAnsi"/>
        </w:rPr>
      </w:pPr>
    </w:p>
    <w:p w14:paraId="7F05372B" w14:textId="77777777" w:rsidR="00572DC7" w:rsidRPr="00DC17BD" w:rsidRDefault="00572DC7" w:rsidP="00DD1214">
      <w:pPr>
        <w:pStyle w:val="Akapitzlist"/>
        <w:keepNext/>
        <w:numPr>
          <w:ilvl w:val="1"/>
          <w:numId w:val="2"/>
        </w:numPr>
        <w:jc w:val="left"/>
        <w:outlineLvl w:val="2"/>
        <w:rPr>
          <w:rFonts w:asciiTheme="minorHAnsi" w:hAnsiTheme="minorHAnsi" w:cstheme="minorHAnsi"/>
          <w:b/>
          <w:vanish/>
        </w:rPr>
      </w:pPr>
      <w:bookmarkStart w:id="85" w:name="_Toc122086883"/>
      <w:bookmarkStart w:id="86" w:name="_Toc122093062"/>
      <w:bookmarkStart w:id="87" w:name="_Toc122093277"/>
      <w:bookmarkStart w:id="88" w:name="_Toc122096400"/>
      <w:bookmarkStart w:id="89" w:name="_Toc122096611"/>
      <w:bookmarkStart w:id="90" w:name="_Toc122096683"/>
      <w:bookmarkStart w:id="91" w:name="_Toc122096755"/>
      <w:bookmarkStart w:id="92" w:name="_Toc122097966"/>
      <w:bookmarkStart w:id="93" w:name="_Toc122098160"/>
      <w:bookmarkStart w:id="94" w:name="_Toc122098263"/>
      <w:bookmarkStart w:id="95" w:name="_Toc122098465"/>
      <w:bookmarkStart w:id="96" w:name="_Toc122330734"/>
      <w:bookmarkStart w:id="97" w:name="_Toc173923132"/>
      <w:bookmarkStart w:id="98" w:name="_Toc173923254"/>
      <w:bookmarkStart w:id="99" w:name="_Toc173923338"/>
      <w:bookmarkStart w:id="100" w:name="_Toc217038416"/>
      <w:bookmarkStart w:id="101" w:name="_Toc217038490"/>
      <w:bookmarkStart w:id="102" w:name="_Toc217038566"/>
      <w:bookmarkStart w:id="103" w:name="_Toc21703864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6226CE7" w14:textId="77777777" w:rsidR="0035090B" w:rsidRPr="00DC17BD" w:rsidRDefault="00572DC7" w:rsidP="00DD1214">
      <w:pPr>
        <w:pStyle w:val="Nagwek3"/>
        <w:numPr>
          <w:ilvl w:val="2"/>
          <w:numId w:val="2"/>
        </w:numPr>
        <w:ind w:left="1418" w:hanging="698"/>
        <w:rPr>
          <w:rFonts w:asciiTheme="minorHAnsi" w:hAnsiTheme="minorHAnsi" w:cstheme="minorHAnsi"/>
        </w:rPr>
      </w:pPr>
      <w:bookmarkStart w:id="104" w:name="_Toc217038641"/>
      <w:r w:rsidRPr="00DC17BD">
        <w:rPr>
          <w:rFonts w:asciiTheme="minorHAnsi" w:hAnsiTheme="minorHAnsi" w:cstheme="minorHAnsi"/>
        </w:rPr>
        <w:t>Zakres robót i szacunkowa wycena</w:t>
      </w:r>
      <w:bookmarkEnd w:id="104"/>
    </w:p>
    <w:p w14:paraId="71B88C31" w14:textId="77777777" w:rsidR="00572DC7" w:rsidRPr="00DC17BD" w:rsidRDefault="00572DC7" w:rsidP="00572DC7">
      <w:pPr>
        <w:rPr>
          <w:rFonts w:asciiTheme="minorHAnsi" w:hAnsiTheme="minorHAnsi" w:cstheme="minorHAnsi"/>
        </w:rPr>
      </w:pPr>
    </w:p>
    <w:p w14:paraId="4FE72F6F" w14:textId="77777777" w:rsidR="0035090B" w:rsidRPr="00DC17BD" w:rsidRDefault="0035090B" w:rsidP="0035090B">
      <w:pPr>
        <w:rPr>
          <w:rFonts w:asciiTheme="minorHAnsi" w:hAnsiTheme="minorHAnsi" w:cstheme="minorHAnsi"/>
        </w:rPr>
      </w:pPr>
      <w:r w:rsidRPr="00DC17BD">
        <w:rPr>
          <w:rFonts w:asciiTheme="minorHAnsi" w:hAnsiTheme="minorHAnsi" w:cstheme="minorHAnsi"/>
        </w:rPr>
        <w:t>W celu oszacowania i wyceny zakresu robót dla potrzeb sporządzenia oferty należy kierować się:</w:t>
      </w:r>
    </w:p>
    <w:p w14:paraId="73138412" w14:textId="77777777" w:rsidR="0035090B" w:rsidRPr="00DC17BD" w:rsidRDefault="0035090B" w:rsidP="007252FA">
      <w:pPr>
        <w:pStyle w:val="Akapitzlist"/>
        <w:numPr>
          <w:ilvl w:val="0"/>
          <w:numId w:val="11"/>
        </w:numPr>
        <w:rPr>
          <w:rFonts w:asciiTheme="minorHAnsi" w:hAnsiTheme="minorHAnsi" w:cstheme="minorHAnsi"/>
          <w:b/>
          <w:bCs/>
          <w:szCs w:val="24"/>
        </w:rPr>
      </w:pPr>
      <w:r w:rsidRPr="00DC17BD">
        <w:rPr>
          <w:rFonts w:asciiTheme="minorHAnsi" w:hAnsiTheme="minorHAnsi" w:cstheme="minorHAnsi"/>
          <w:b/>
          <w:bCs/>
          <w:szCs w:val="24"/>
        </w:rPr>
        <w:t>Wynikami szczegółowych wizji terenowych i inwentaryzacji własnych,</w:t>
      </w:r>
    </w:p>
    <w:p w14:paraId="4EBEA312" w14:textId="77777777" w:rsidR="0035090B" w:rsidRPr="00DC17BD" w:rsidRDefault="0035090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Wynikami badań i pomiarów własnych,</w:t>
      </w:r>
    </w:p>
    <w:p w14:paraId="0282BF30" w14:textId="77777777" w:rsidR="0035090B" w:rsidRPr="00DC17BD" w:rsidRDefault="0035090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Wynikami opracowań własnych,</w:t>
      </w:r>
    </w:p>
    <w:p w14:paraId="6CED3926" w14:textId="378F2BD6" w:rsidR="0035090B" w:rsidRPr="00DC17BD" w:rsidRDefault="0035090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Zapisami niniejszego Programu Funkcjonalno-Użytkowego</w:t>
      </w:r>
      <w:r w:rsidR="00FE0839" w:rsidRPr="00DC17BD">
        <w:rPr>
          <w:rFonts w:asciiTheme="minorHAnsi" w:hAnsiTheme="minorHAnsi" w:cstheme="minorHAnsi"/>
          <w:szCs w:val="24"/>
        </w:rPr>
        <w:t xml:space="preserve"> wraz z załącznikami</w:t>
      </w:r>
    </w:p>
    <w:p w14:paraId="41F7EE4C" w14:textId="77777777" w:rsidR="00FE0839" w:rsidRPr="00DC17BD" w:rsidRDefault="00FE0839" w:rsidP="00FE0839">
      <w:pPr>
        <w:pStyle w:val="Akapitzlist"/>
        <w:ind w:left="1146" w:firstLine="0"/>
        <w:rPr>
          <w:rFonts w:asciiTheme="minorHAnsi" w:hAnsiTheme="minorHAnsi" w:cstheme="minorHAnsi"/>
          <w:szCs w:val="24"/>
        </w:rPr>
      </w:pPr>
    </w:p>
    <w:p w14:paraId="78056F16" w14:textId="6AD29AAB" w:rsidR="008905A3" w:rsidRPr="00DC17BD" w:rsidRDefault="0035090B" w:rsidP="00DC2696">
      <w:pPr>
        <w:rPr>
          <w:rFonts w:asciiTheme="minorHAnsi" w:hAnsiTheme="minorHAnsi" w:cstheme="minorHAnsi"/>
        </w:rPr>
      </w:pPr>
      <w:r w:rsidRPr="00DC17BD">
        <w:rPr>
          <w:rFonts w:asciiTheme="minorHAnsi" w:hAnsiTheme="minorHAnsi" w:cstheme="minorHAnsi"/>
        </w:rPr>
        <w:t xml:space="preserve">Wykonawca musi liczyć się z sytuacją, że rodzaje robót i ilości wyszczególnione w </w:t>
      </w:r>
      <w:r w:rsidR="00572DC7" w:rsidRPr="00DC17BD">
        <w:rPr>
          <w:rFonts w:asciiTheme="minorHAnsi" w:hAnsiTheme="minorHAnsi" w:cstheme="minorHAnsi"/>
        </w:rPr>
        <w:t>PFU</w:t>
      </w:r>
      <w:r w:rsidRPr="00DC17BD">
        <w:rPr>
          <w:rFonts w:asciiTheme="minorHAnsi" w:hAnsiTheme="minorHAnsi" w:cstheme="minorHAnsi"/>
        </w:rPr>
        <w:t xml:space="preserve"> są orientacyjne i mogą ulec zmianie po opracowaniu dokumentacji projektowej. Szczegółowe rozwiązania wpływające na zwiększenie zakresu robót stanowią ryzyko Wykonawcy i nie będą traktowane jako roboty dodatkowe</w:t>
      </w:r>
      <w:r w:rsidR="008905A3" w:rsidRPr="00DC17BD">
        <w:rPr>
          <w:rFonts w:asciiTheme="minorHAnsi" w:hAnsiTheme="minorHAnsi" w:cstheme="minorHAnsi"/>
        </w:rPr>
        <w:t>.</w:t>
      </w:r>
    </w:p>
    <w:p w14:paraId="4F8B9A03" w14:textId="77777777" w:rsidR="006B51EC" w:rsidRDefault="0035090B" w:rsidP="00572DC7">
      <w:pPr>
        <w:ind w:firstLine="0"/>
        <w:rPr>
          <w:rFonts w:asciiTheme="minorHAnsi" w:hAnsiTheme="minorHAnsi" w:cstheme="minorHAnsi"/>
        </w:rPr>
      </w:pPr>
      <w:r w:rsidRPr="00DC17BD">
        <w:rPr>
          <w:rFonts w:asciiTheme="minorHAnsi" w:hAnsiTheme="minorHAnsi" w:cstheme="minorHAnsi"/>
          <w:b/>
          <w:bCs/>
        </w:rPr>
        <w:t>W trakcie szacunkowej wyceny Wykonawca winien mieć świadomość wysokiego stopnia złożoności, rozmiarów i wymogów przedmiotu zamówienia i że wartość umowy obejmuje wszelkie dodatkowe koszty, które mogą być związane z wypełnianiem przez Wykonawcę warunków i wymogów wynikających z umowy.</w:t>
      </w:r>
      <w:r w:rsidRPr="00DC17BD">
        <w:rPr>
          <w:rFonts w:asciiTheme="minorHAnsi" w:hAnsiTheme="minorHAnsi" w:cstheme="minorHAnsi"/>
        </w:rPr>
        <w:t xml:space="preserve"> </w:t>
      </w:r>
    </w:p>
    <w:p w14:paraId="67A06024" w14:textId="6EA1C83C" w:rsidR="0035090B" w:rsidRPr="00DC17BD" w:rsidRDefault="0035090B" w:rsidP="006B51EC">
      <w:pPr>
        <w:ind w:firstLine="351"/>
        <w:rPr>
          <w:rFonts w:asciiTheme="minorHAnsi" w:hAnsiTheme="minorHAnsi" w:cstheme="minorHAnsi"/>
        </w:rPr>
      </w:pPr>
      <w:r w:rsidRPr="00DC17BD">
        <w:rPr>
          <w:rFonts w:asciiTheme="minorHAnsi" w:hAnsiTheme="minorHAnsi" w:cstheme="minorHAnsi"/>
        </w:rPr>
        <w:t xml:space="preserve">Zamawiający nie będzie ponosił odpowiedzialności wobec Wykonawcy za jakiekolwiek warunki, przeszkody czy okoliczności, które mogą mieć wpływ na wykonanie przedmiotu umowy i uważa, że wartość robót określona w ofercie jest prawidłowa i wystarczająca na pokrycie wszystkich spraw oraz rzeczy koniecznych do wykonania jego obowiązków wynikających z wykonania przedmiotu zamówienia i że Wykonawcy nie przysługuje żadna </w:t>
      </w:r>
      <w:r w:rsidRPr="00DC17BD">
        <w:rPr>
          <w:rFonts w:asciiTheme="minorHAnsi" w:hAnsiTheme="minorHAnsi" w:cstheme="minorHAnsi"/>
        </w:rPr>
        <w:lastRenderedPageBreak/>
        <w:t>dodatkowa zapłata z powodu braku zrozumienia czy krótkowzroczności w odniesieniu do takich spraw lub rzeczy po stronie Wykonawcy.</w:t>
      </w:r>
    </w:p>
    <w:p w14:paraId="0E953387" w14:textId="77777777" w:rsidR="0035090B" w:rsidRPr="00DC17BD" w:rsidRDefault="0035090B" w:rsidP="0035090B">
      <w:pPr>
        <w:rPr>
          <w:rFonts w:asciiTheme="minorHAnsi" w:hAnsiTheme="minorHAnsi" w:cstheme="minorHAnsi"/>
        </w:rPr>
      </w:pPr>
      <w:r w:rsidRPr="00DC17BD">
        <w:rPr>
          <w:rFonts w:asciiTheme="minorHAnsi" w:hAnsiTheme="minorHAnsi" w:cstheme="minorHAnsi"/>
        </w:rPr>
        <w:t>Wszelkie opłaty, kary i odszkodowania dla osób trzecich związane z realizacją przedmiotu zamówienia obciążą Wykonawcę.</w:t>
      </w:r>
    </w:p>
    <w:p w14:paraId="0CE66B7B" w14:textId="61619BF4" w:rsidR="003E1331" w:rsidRPr="00DC17BD" w:rsidRDefault="003E1331" w:rsidP="0035090B">
      <w:pPr>
        <w:rPr>
          <w:rFonts w:asciiTheme="minorHAnsi" w:hAnsiTheme="minorHAnsi" w:cstheme="minorHAnsi"/>
        </w:rPr>
      </w:pPr>
      <w:r w:rsidRPr="00DC17BD">
        <w:rPr>
          <w:rFonts w:asciiTheme="minorHAnsi" w:hAnsiTheme="minorHAnsi" w:cstheme="minorHAnsi"/>
          <w:b/>
          <w:szCs w:val="24"/>
        </w:rPr>
        <w:t xml:space="preserve">Szacunkowe zestawienie robót niezbędnych do wykonania zostały przedstawione w załącznikach do PFU. </w:t>
      </w:r>
      <w:r w:rsidRPr="00DC17BD">
        <w:rPr>
          <w:rFonts w:asciiTheme="minorHAnsi" w:hAnsiTheme="minorHAnsi" w:cstheme="minorHAnsi"/>
          <w:b/>
        </w:rPr>
        <w:t xml:space="preserve">Podane parametry </w:t>
      </w:r>
      <w:r w:rsidR="001C7F8A" w:rsidRPr="00DC17BD">
        <w:rPr>
          <w:rFonts w:asciiTheme="minorHAnsi" w:hAnsiTheme="minorHAnsi" w:cstheme="minorHAnsi"/>
          <w:b/>
        </w:rPr>
        <w:t>obiektów</w:t>
      </w:r>
      <w:r w:rsidRPr="00DC17BD">
        <w:rPr>
          <w:rFonts w:asciiTheme="minorHAnsi" w:hAnsiTheme="minorHAnsi" w:cstheme="minorHAnsi"/>
          <w:b/>
        </w:rPr>
        <w:t xml:space="preserve"> oraz zestawienie robót maja charakter poglądowy, a wszelkie różnice jakie wynikną w trakcie opracowania przez Wykonawcę Projektu budowlanego i Projektu wykonawczego nie będą miały wpływu na </w:t>
      </w:r>
      <w:r w:rsidR="006B51EC">
        <w:rPr>
          <w:rFonts w:asciiTheme="minorHAnsi" w:hAnsiTheme="minorHAnsi" w:cstheme="minorHAnsi"/>
          <w:b/>
        </w:rPr>
        <w:t>c</w:t>
      </w:r>
      <w:r w:rsidRPr="00DC17BD">
        <w:rPr>
          <w:rFonts w:asciiTheme="minorHAnsi" w:hAnsiTheme="minorHAnsi" w:cstheme="minorHAnsi"/>
          <w:b/>
        </w:rPr>
        <w:t xml:space="preserve">enę </w:t>
      </w:r>
      <w:r w:rsidR="006B51EC">
        <w:rPr>
          <w:rFonts w:asciiTheme="minorHAnsi" w:hAnsiTheme="minorHAnsi" w:cstheme="minorHAnsi"/>
          <w:b/>
        </w:rPr>
        <w:t>k</w:t>
      </w:r>
      <w:r w:rsidRPr="00DC17BD">
        <w:rPr>
          <w:rFonts w:asciiTheme="minorHAnsi" w:hAnsiTheme="minorHAnsi" w:cstheme="minorHAnsi"/>
          <w:b/>
        </w:rPr>
        <w:t xml:space="preserve">ontraktową oraz </w:t>
      </w:r>
      <w:r w:rsidR="00F11F8F" w:rsidRPr="00DC17BD">
        <w:rPr>
          <w:rFonts w:asciiTheme="minorHAnsi" w:hAnsiTheme="minorHAnsi" w:cstheme="minorHAnsi"/>
          <w:b/>
        </w:rPr>
        <w:t xml:space="preserve">na </w:t>
      </w:r>
      <w:r w:rsidR="006B51EC">
        <w:rPr>
          <w:rFonts w:asciiTheme="minorHAnsi" w:hAnsiTheme="minorHAnsi" w:cstheme="minorHAnsi"/>
          <w:b/>
        </w:rPr>
        <w:t>c</w:t>
      </w:r>
      <w:r w:rsidR="00F11F8F" w:rsidRPr="00DC17BD">
        <w:rPr>
          <w:rFonts w:asciiTheme="minorHAnsi" w:hAnsiTheme="minorHAnsi" w:cstheme="minorHAnsi"/>
          <w:b/>
        </w:rPr>
        <w:t>zas ukończenia</w:t>
      </w:r>
      <w:r w:rsidRPr="00DC17BD">
        <w:rPr>
          <w:rFonts w:asciiTheme="minorHAnsi" w:hAnsiTheme="minorHAnsi" w:cstheme="minorHAnsi"/>
          <w:b/>
        </w:rPr>
        <w:t xml:space="preserve"> robót.</w:t>
      </w:r>
    </w:p>
    <w:p w14:paraId="7EB61250" w14:textId="77777777" w:rsidR="0035090B" w:rsidRPr="00DC17BD" w:rsidRDefault="0035090B" w:rsidP="00563BA1">
      <w:pPr>
        <w:rPr>
          <w:rFonts w:asciiTheme="minorHAnsi" w:hAnsiTheme="minorHAnsi" w:cstheme="minorHAnsi"/>
        </w:rPr>
      </w:pPr>
    </w:p>
    <w:p w14:paraId="29E995F4" w14:textId="77777777" w:rsidR="00601E7E" w:rsidRPr="00DC17BD" w:rsidRDefault="00601E7E" w:rsidP="007252FA">
      <w:pPr>
        <w:pStyle w:val="Nagwek2"/>
        <w:numPr>
          <w:ilvl w:val="0"/>
          <w:numId w:val="4"/>
        </w:numPr>
        <w:rPr>
          <w:rFonts w:asciiTheme="minorHAnsi" w:hAnsiTheme="minorHAnsi" w:cstheme="minorHAnsi"/>
        </w:rPr>
      </w:pPr>
      <w:bookmarkStart w:id="105" w:name="_Toc217038642"/>
      <w:r w:rsidRPr="00DC17BD">
        <w:rPr>
          <w:rFonts w:asciiTheme="minorHAnsi" w:hAnsiTheme="minorHAnsi" w:cstheme="minorHAnsi"/>
        </w:rPr>
        <w:t>Szczegółowe właściwości funkcjonalno-użytkowe wyrażone we wskaźnikach powierzchniowo-kubaturowych</w:t>
      </w:r>
      <w:bookmarkEnd w:id="105"/>
    </w:p>
    <w:p w14:paraId="012A741B" w14:textId="77777777" w:rsidR="00601E7E" w:rsidRPr="00DC17BD" w:rsidRDefault="00601E7E" w:rsidP="004A3888">
      <w:pPr>
        <w:autoSpaceDE w:val="0"/>
        <w:autoSpaceDN w:val="0"/>
        <w:adjustRightInd w:val="0"/>
        <w:ind w:left="142" w:right="139"/>
        <w:rPr>
          <w:rFonts w:asciiTheme="minorHAnsi" w:hAnsiTheme="minorHAnsi" w:cstheme="minorHAnsi"/>
          <w:sz w:val="28"/>
          <w:szCs w:val="22"/>
        </w:rPr>
      </w:pPr>
    </w:p>
    <w:p w14:paraId="54B4E7B4" w14:textId="0DF141B4" w:rsidR="00601E7E" w:rsidRPr="00DC17BD" w:rsidRDefault="0016755A" w:rsidP="00952806">
      <w:pPr>
        <w:autoSpaceDE w:val="0"/>
        <w:autoSpaceDN w:val="0"/>
        <w:adjustRightInd w:val="0"/>
        <w:ind w:left="142" w:right="139"/>
        <w:rPr>
          <w:rFonts w:asciiTheme="minorHAnsi" w:hAnsiTheme="minorHAnsi" w:cstheme="minorHAnsi"/>
        </w:rPr>
      </w:pPr>
      <w:r w:rsidRPr="00DC17BD">
        <w:rPr>
          <w:rFonts w:asciiTheme="minorHAnsi" w:hAnsiTheme="minorHAnsi" w:cstheme="minorHAnsi"/>
        </w:rPr>
        <w:t xml:space="preserve">Do zaprojektowania oraz wybudowania </w:t>
      </w:r>
      <w:r w:rsidR="006B51EC">
        <w:rPr>
          <w:rFonts w:asciiTheme="minorHAnsi" w:hAnsiTheme="minorHAnsi" w:cstheme="minorHAnsi"/>
        </w:rPr>
        <w:t>jest odcinek sieci wodociągowej DN160.</w:t>
      </w:r>
    </w:p>
    <w:p w14:paraId="3B29D190" w14:textId="77777777" w:rsidR="004F1D3F" w:rsidRPr="00DC17BD" w:rsidRDefault="004F1D3F" w:rsidP="00952806">
      <w:pPr>
        <w:autoSpaceDE w:val="0"/>
        <w:autoSpaceDN w:val="0"/>
        <w:adjustRightInd w:val="0"/>
        <w:ind w:left="142" w:right="139"/>
        <w:rPr>
          <w:rFonts w:asciiTheme="minorHAnsi" w:hAnsiTheme="minorHAnsi" w:cstheme="minorHAnsi"/>
          <w:szCs w:val="32"/>
        </w:rPr>
      </w:pPr>
    </w:p>
    <w:p w14:paraId="4E595934" w14:textId="77777777" w:rsidR="00601E7E" w:rsidRPr="00DC17BD" w:rsidRDefault="00601E7E" w:rsidP="00601E7E">
      <w:pPr>
        <w:pStyle w:val="Nagwek1"/>
        <w:rPr>
          <w:rFonts w:asciiTheme="minorHAnsi" w:hAnsiTheme="minorHAnsi" w:cstheme="minorHAnsi"/>
          <w:szCs w:val="32"/>
        </w:rPr>
      </w:pPr>
      <w:bookmarkStart w:id="106" w:name="_Toc217038643"/>
      <w:r w:rsidRPr="00DC17BD">
        <w:rPr>
          <w:rFonts w:asciiTheme="minorHAnsi" w:hAnsiTheme="minorHAnsi" w:cstheme="minorHAnsi"/>
        </w:rPr>
        <w:t>OPIS WYMAGAŃ ZAMAWIAJĄCEGO W STOSUNKU DO PRZEDMIOTU ZAMÓWIENIA</w:t>
      </w:r>
      <w:bookmarkEnd w:id="106"/>
    </w:p>
    <w:p w14:paraId="54BFFC34" w14:textId="77777777" w:rsidR="00BB2842" w:rsidRPr="00DC17BD" w:rsidRDefault="00F94433" w:rsidP="007252FA">
      <w:pPr>
        <w:pStyle w:val="Nagwek2"/>
        <w:numPr>
          <w:ilvl w:val="0"/>
          <w:numId w:val="3"/>
        </w:numPr>
        <w:rPr>
          <w:rFonts w:asciiTheme="minorHAnsi" w:hAnsiTheme="minorHAnsi" w:cstheme="minorHAnsi"/>
        </w:rPr>
      </w:pPr>
      <w:bookmarkStart w:id="107" w:name="_Toc217038644"/>
      <w:r w:rsidRPr="00DC17BD">
        <w:rPr>
          <w:rFonts w:asciiTheme="minorHAnsi" w:hAnsiTheme="minorHAnsi" w:cstheme="minorHAnsi"/>
        </w:rPr>
        <w:t>Cechy obiektów budowlanych dotyczące rozwiązań budowlano-konstrukcyjnych i wskaźników ekonomicznych</w:t>
      </w:r>
      <w:bookmarkEnd w:id="107"/>
    </w:p>
    <w:p w14:paraId="643B2856" w14:textId="77777777" w:rsidR="00BB53F6" w:rsidRPr="00DC17BD" w:rsidRDefault="00BB53F6" w:rsidP="00BB53F6">
      <w:pPr>
        <w:rPr>
          <w:rFonts w:asciiTheme="minorHAnsi" w:hAnsiTheme="minorHAnsi" w:cstheme="minorHAnsi"/>
        </w:rPr>
      </w:pPr>
    </w:p>
    <w:p w14:paraId="4C875617" w14:textId="77777777" w:rsidR="00FF6B16" w:rsidRPr="00DC17BD" w:rsidRDefault="00FF6B16" w:rsidP="003C1854">
      <w:pPr>
        <w:rPr>
          <w:rFonts w:asciiTheme="minorHAnsi" w:hAnsiTheme="minorHAnsi" w:cstheme="minorHAnsi"/>
        </w:rPr>
      </w:pPr>
      <w:r w:rsidRPr="00DC17BD">
        <w:rPr>
          <w:rFonts w:asciiTheme="minorHAnsi" w:hAnsiTheme="minorHAnsi" w:cstheme="minorHAnsi"/>
        </w:rPr>
        <w:t>Zamawiający wymaga, aby:</w:t>
      </w:r>
    </w:p>
    <w:p w14:paraId="7EFE8AF1" w14:textId="77777777" w:rsidR="00BB53F6" w:rsidRPr="00DC17BD" w:rsidRDefault="00FF6B16" w:rsidP="00FF6B16">
      <w:pPr>
        <w:pStyle w:val="Akapitzlist"/>
        <w:numPr>
          <w:ilvl w:val="0"/>
          <w:numId w:val="34"/>
        </w:numPr>
        <w:rPr>
          <w:rFonts w:asciiTheme="minorHAnsi" w:hAnsiTheme="minorHAnsi" w:cstheme="minorHAnsi"/>
        </w:rPr>
      </w:pPr>
      <w:r w:rsidRPr="00DC17BD">
        <w:rPr>
          <w:rFonts w:asciiTheme="minorHAnsi" w:hAnsiTheme="minorHAnsi" w:cstheme="minorHAnsi"/>
        </w:rPr>
        <w:t xml:space="preserve">Udzielona została gwarancja </w:t>
      </w:r>
      <w:r w:rsidR="003C1854" w:rsidRPr="00DC17BD">
        <w:rPr>
          <w:rFonts w:asciiTheme="minorHAnsi" w:hAnsiTheme="minorHAnsi" w:cstheme="minorHAnsi"/>
        </w:rPr>
        <w:t>do 5 lat.</w:t>
      </w:r>
    </w:p>
    <w:p w14:paraId="5BC41B09" w14:textId="77777777" w:rsidR="00FF6B16" w:rsidRPr="00DC17BD" w:rsidRDefault="00FF6B16" w:rsidP="00FF6B16">
      <w:pPr>
        <w:pStyle w:val="Akapitzlist"/>
        <w:numPr>
          <w:ilvl w:val="0"/>
          <w:numId w:val="34"/>
        </w:numPr>
        <w:rPr>
          <w:rFonts w:asciiTheme="minorHAnsi" w:hAnsiTheme="minorHAnsi" w:cstheme="minorHAnsi"/>
        </w:rPr>
      </w:pPr>
      <w:r w:rsidRPr="00DC17BD">
        <w:rPr>
          <w:rFonts w:asciiTheme="minorHAnsi" w:hAnsiTheme="minorHAnsi" w:cstheme="minorHAnsi"/>
        </w:rPr>
        <w:t>Sieci uzbrojenia terenu i instalacje w zakresie orurowania i okablowania zapewniały użytkowanie w okresie nie krótszym niż 30 lat;</w:t>
      </w:r>
    </w:p>
    <w:p w14:paraId="0D4E209C" w14:textId="77777777" w:rsidR="00FF6B16" w:rsidRPr="00DC17BD" w:rsidRDefault="00FF6B16" w:rsidP="00FF6B16">
      <w:pPr>
        <w:pStyle w:val="Akapitzlist"/>
        <w:numPr>
          <w:ilvl w:val="0"/>
          <w:numId w:val="34"/>
        </w:numPr>
        <w:rPr>
          <w:rFonts w:asciiTheme="minorHAnsi" w:hAnsiTheme="minorHAnsi" w:cstheme="minorHAnsi"/>
        </w:rPr>
      </w:pPr>
      <w:r w:rsidRPr="00DC17BD">
        <w:rPr>
          <w:rFonts w:asciiTheme="minorHAnsi" w:hAnsiTheme="minorHAnsi" w:cstheme="minorHAnsi"/>
        </w:rPr>
        <w:t>Osprzęt i przybory instalacyjne zapewniały sprawne funkcjonowanie w okresie nie krótszym niż 15 lat;</w:t>
      </w:r>
    </w:p>
    <w:p w14:paraId="0945A936" w14:textId="77777777" w:rsidR="00FF6B16" w:rsidRPr="00DC17BD" w:rsidRDefault="00FF6B16" w:rsidP="00FF6B16">
      <w:pPr>
        <w:pStyle w:val="Akapitzlist"/>
        <w:numPr>
          <w:ilvl w:val="0"/>
          <w:numId w:val="34"/>
        </w:numPr>
        <w:rPr>
          <w:rFonts w:asciiTheme="minorHAnsi" w:hAnsiTheme="minorHAnsi" w:cstheme="minorHAnsi"/>
        </w:rPr>
      </w:pPr>
      <w:r w:rsidRPr="00DC17BD">
        <w:rPr>
          <w:rFonts w:asciiTheme="minorHAnsi" w:hAnsiTheme="minorHAnsi" w:cstheme="minorHAnsi"/>
        </w:rPr>
        <w:t>Maszyny, urządzenia i aparatura zapewniały sprawne funkcjonowanie w okresie nie krótszym niż 10 lat.</w:t>
      </w:r>
    </w:p>
    <w:p w14:paraId="50793A5C" w14:textId="77777777" w:rsidR="00FF6B16" w:rsidRPr="00DC17BD" w:rsidRDefault="00FF6B16" w:rsidP="00FF6B16">
      <w:pPr>
        <w:pStyle w:val="Akapitzlist"/>
        <w:numPr>
          <w:ilvl w:val="0"/>
          <w:numId w:val="34"/>
        </w:numPr>
        <w:rPr>
          <w:rFonts w:asciiTheme="minorHAnsi" w:hAnsiTheme="minorHAnsi" w:cstheme="minorHAnsi"/>
        </w:rPr>
      </w:pPr>
      <w:r w:rsidRPr="00DC17BD">
        <w:rPr>
          <w:rFonts w:asciiTheme="minorHAnsi" w:hAnsiTheme="minorHAnsi" w:cstheme="minorHAnsi"/>
        </w:rPr>
        <w:t>Każdy stosowany materiał, wyrób i preparat, w tym dezynfekcyjny, użyty w instalacjach i urządzeniach służących do przesyłania wody powinien uzyskać zgodę właściwego państwowego powiatowego inspektora sanitarnego wydaną na podstawie atestu higienicznego Państwowego Zakładu Higieny. Stosowane Materiały: rury, armatura itp. muszą mieć atesty fabryczne, certyfikaty, atesty higieniczne PZH.</w:t>
      </w:r>
    </w:p>
    <w:p w14:paraId="55C0A8AC" w14:textId="77777777" w:rsidR="00BB53F6" w:rsidRPr="00DC17BD" w:rsidRDefault="00BB53F6" w:rsidP="00BB53F6">
      <w:pPr>
        <w:rPr>
          <w:rFonts w:asciiTheme="minorHAnsi" w:hAnsiTheme="minorHAnsi" w:cstheme="minorHAnsi"/>
        </w:rPr>
      </w:pPr>
    </w:p>
    <w:p w14:paraId="5B13B2BD" w14:textId="77777777" w:rsidR="002B5077" w:rsidRPr="00DC17BD" w:rsidRDefault="002B5077" w:rsidP="007252FA">
      <w:pPr>
        <w:pStyle w:val="Nagwek2"/>
        <w:numPr>
          <w:ilvl w:val="0"/>
          <w:numId w:val="3"/>
        </w:numPr>
        <w:rPr>
          <w:rFonts w:asciiTheme="minorHAnsi" w:hAnsiTheme="minorHAnsi" w:cstheme="minorHAnsi"/>
        </w:rPr>
      </w:pPr>
      <w:bookmarkStart w:id="108" w:name="_Toc217038645"/>
      <w:r w:rsidRPr="00DC17BD">
        <w:rPr>
          <w:rFonts w:asciiTheme="minorHAnsi" w:hAnsiTheme="minorHAnsi" w:cstheme="minorHAnsi"/>
        </w:rPr>
        <w:t>Wymagania techniczne</w:t>
      </w:r>
      <w:bookmarkEnd w:id="108"/>
    </w:p>
    <w:p w14:paraId="1DBCD7DA" w14:textId="77777777" w:rsidR="00BB53F6" w:rsidRPr="00DC17BD" w:rsidRDefault="00BB53F6" w:rsidP="00BB53F6">
      <w:pPr>
        <w:rPr>
          <w:rFonts w:asciiTheme="minorHAnsi" w:hAnsiTheme="minorHAnsi" w:cstheme="minorHAnsi"/>
        </w:rPr>
      </w:pPr>
    </w:p>
    <w:p w14:paraId="70B17BD7" w14:textId="77777777" w:rsidR="005A3EE8" w:rsidRPr="00DC17BD" w:rsidRDefault="005A3EE8" w:rsidP="00DD1214">
      <w:pPr>
        <w:pStyle w:val="Nagwek1"/>
        <w:rPr>
          <w:rFonts w:asciiTheme="minorHAnsi" w:hAnsiTheme="minorHAnsi" w:cstheme="minorHAnsi"/>
          <w:b w:val="0"/>
          <w:vanish/>
        </w:rPr>
      </w:pPr>
      <w:bookmarkStart w:id="109" w:name="_Toc122093068"/>
      <w:bookmarkStart w:id="110" w:name="_Toc122093283"/>
      <w:bookmarkStart w:id="111" w:name="_Toc122096406"/>
      <w:bookmarkStart w:id="112" w:name="_Toc122096617"/>
      <w:bookmarkStart w:id="113" w:name="_Toc122096689"/>
      <w:bookmarkStart w:id="114" w:name="_Toc122096761"/>
      <w:bookmarkStart w:id="115" w:name="_Toc122097972"/>
      <w:bookmarkStart w:id="116" w:name="_Toc122098166"/>
      <w:bookmarkStart w:id="117" w:name="_Toc122098269"/>
      <w:bookmarkStart w:id="118" w:name="_Toc122098471"/>
      <w:bookmarkStart w:id="119" w:name="_Toc122330740"/>
      <w:bookmarkStart w:id="120" w:name="_Toc173923138"/>
      <w:bookmarkStart w:id="121" w:name="_Toc173923260"/>
      <w:bookmarkStart w:id="122" w:name="_Toc173923344"/>
      <w:bookmarkStart w:id="123" w:name="_Toc217038422"/>
      <w:bookmarkStart w:id="124" w:name="_Toc217038496"/>
      <w:bookmarkStart w:id="125" w:name="_Toc217038572"/>
      <w:bookmarkStart w:id="126" w:name="_Toc217038646"/>
      <w:bookmarkStart w:id="127" w:name="_Toc12208713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E8E967" w14:textId="77777777" w:rsidR="005A3EE8" w:rsidRPr="00DC17BD" w:rsidRDefault="005A3EE8" w:rsidP="00DD1214">
      <w:pPr>
        <w:pStyle w:val="Akapitzlist"/>
        <w:keepNext/>
        <w:numPr>
          <w:ilvl w:val="1"/>
          <w:numId w:val="2"/>
        </w:numPr>
        <w:jc w:val="left"/>
        <w:outlineLvl w:val="2"/>
        <w:rPr>
          <w:rFonts w:asciiTheme="minorHAnsi" w:hAnsiTheme="minorHAnsi" w:cstheme="minorHAnsi"/>
          <w:b/>
          <w:vanish/>
        </w:rPr>
      </w:pPr>
      <w:bookmarkStart w:id="128" w:name="_Toc122093069"/>
      <w:bookmarkStart w:id="129" w:name="_Toc122093284"/>
      <w:bookmarkStart w:id="130" w:name="_Toc122096407"/>
      <w:bookmarkStart w:id="131" w:name="_Toc122096618"/>
      <w:bookmarkStart w:id="132" w:name="_Toc122096690"/>
      <w:bookmarkStart w:id="133" w:name="_Toc122096762"/>
      <w:bookmarkStart w:id="134" w:name="_Toc122097973"/>
      <w:bookmarkStart w:id="135" w:name="_Toc122098167"/>
      <w:bookmarkStart w:id="136" w:name="_Toc122098270"/>
      <w:bookmarkStart w:id="137" w:name="_Toc122098472"/>
      <w:bookmarkStart w:id="138" w:name="_Toc122330741"/>
      <w:bookmarkStart w:id="139" w:name="_Toc173923139"/>
      <w:bookmarkStart w:id="140" w:name="_Toc173923261"/>
      <w:bookmarkStart w:id="141" w:name="_Toc173923345"/>
      <w:bookmarkStart w:id="142" w:name="_Toc217038423"/>
      <w:bookmarkStart w:id="143" w:name="_Toc217038497"/>
      <w:bookmarkStart w:id="144" w:name="_Toc217038573"/>
      <w:bookmarkStart w:id="145" w:name="_Toc21703864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94F0FD2" w14:textId="77777777" w:rsidR="005A3EE8" w:rsidRPr="00DC17BD" w:rsidRDefault="005A3EE8" w:rsidP="00DD1214">
      <w:pPr>
        <w:pStyle w:val="Akapitzlist"/>
        <w:keepNext/>
        <w:numPr>
          <w:ilvl w:val="1"/>
          <w:numId w:val="2"/>
        </w:numPr>
        <w:jc w:val="left"/>
        <w:outlineLvl w:val="2"/>
        <w:rPr>
          <w:rFonts w:asciiTheme="minorHAnsi" w:hAnsiTheme="minorHAnsi" w:cstheme="minorHAnsi"/>
          <w:b/>
          <w:vanish/>
        </w:rPr>
      </w:pPr>
      <w:bookmarkStart w:id="146" w:name="_Toc122093070"/>
      <w:bookmarkStart w:id="147" w:name="_Toc122093285"/>
      <w:bookmarkStart w:id="148" w:name="_Toc122096408"/>
      <w:bookmarkStart w:id="149" w:name="_Toc122096619"/>
      <w:bookmarkStart w:id="150" w:name="_Toc122096691"/>
      <w:bookmarkStart w:id="151" w:name="_Toc122096763"/>
      <w:bookmarkStart w:id="152" w:name="_Toc122097974"/>
      <w:bookmarkStart w:id="153" w:name="_Toc122098168"/>
      <w:bookmarkStart w:id="154" w:name="_Toc122098271"/>
      <w:bookmarkStart w:id="155" w:name="_Toc122098473"/>
      <w:bookmarkStart w:id="156" w:name="_Toc122330742"/>
      <w:bookmarkStart w:id="157" w:name="_Toc173923140"/>
      <w:bookmarkStart w:id="158" w:name="_Toc173923262"/>
      <w:bookmarkStart w:id="159" w:name="_Toc173923346"/>
      <w:bookmarkStart w:id="160" w:name="_Toc217038424"/>
      <w:bookmarkStart w:id="161" w:name="_Toc217038498"/>
      <w:bookmarkStart w:id="162" w:name="_Toc217038574"/>
      <w:bookmarkStart w:id="163" w:name="_Toc21703864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91EF1B5" w14:textId="77777777" w:rsidR="005108A7" w:rsidRPr="00DC17BD" w:rsidRDefault="005108A7" w:rsidP="005108A7">
      <w:pPr>
        <w:pStyle w:val="Akapitzlist"/>
        <w:keepNext/>
        <w:numPr>
          <w:ilvl w:val="0"/>
          <w:numId w:val="24"/>
        </w:numPr>
        <w:jc w:val="left"/>
        <w:outlineLvl w:val="2"/>
        <w:rPr>
          <w:rFonts w:asciiTheme="minorHAnsi" w:hAnsiTheme="minorHAnsi" w:cstheme="minorHAnsi"/>
          <w:b/>
          <w:vanish/>
        </w:rPr>
      </w:pPr>
      <w:bookmarkStart w:id="164" w:name="_Toc122098169"/>
      <w:bookmarkStart w:id="165" w:name="_Toc122098272"/>
      <w:bookmarkStart w:id="166" w:name="_Toc122098474"/>
      <w:bookmarkStart w:id="167" w:name="_Toc122330743"/>
      <w:bookmarkStart w:id="168" w:name="_Toc173923141"/>
      <w:bookmarkStart w:id="169" w:name="_Toc173923263"/>
      <w:bookmarkStart w:id="170" w:name="_Toc173923347"/>
      <w:bookmarkStart w:id="171" w:name="_Toc217038425"/>
      <w:bookmarkStart w:id="172" w:name="_Toc217038499"/>
      <w:bookmarkStart w:id="173" w:name="_Toc217038575"/>
      <w:bookmarkStart w:id="174" w:name="_Toc217038649"/>
      <w:bookmarkEnd w:id="164"/>
      <w:bookmarkEnd w:id="165"/>
      <w:bookmarkEnd w:id="166"/>
      <w:bookmarkEnd w:id="167"/>
      <w:bookmarkEnd w:id="168"/>
      <w:bookmarkEnd w:id="169"/>
      <w:bookmarkEnd w:id="170"/>
      <w:bookmarkEnd w:id="171"/>
      <w:bookmarkEnd w:id="172"/>
      <w:bookmarkEnd w:id="173"/>
      <w:bookmarkEnd w:id="174"/>
    </w:p>
    <w:p w14:paraId="632BA7DC" w14:textId="77777777" w:rsidR="005108A7" w:rsidRPr="00DC17BD" w:rsidRDefault="005108A7" w:rsidP="005108A7">
      <w:pPr>
        <w:pStyle w:val="Akapitzlist"/>
        <w:keepNext/>
        <w:numPr>
          <w:ilvl w:val="1"/>
          <w:numId w:val="24"/>
        </w:numPr>
        <w:jc w:val="left"/>
        <w:outlineLvl w:val="2"/>
        <w:rPr>
          <w:rFonts w:asciiTheme="minorHAnsi" w:hAnsiTheme="minorHAnsi" w:cstheme="minorHAnsi"/>
          <w:b/>
          <w:vanish/>
        </w:rPr>
      </w:pPr>
      <w:bookmarkStart w:id="175" w:name="_Toc122098170"/>
      <w:bookmarkStart w:id="176" w:name="_Toc122098273"/>
      <w:bookmarkStart w:id="177" w:name="_Toc122098475"/>
      <w:bookmarkStart w:id="178" w:name="_Toc122330744"/>
      <w:bookmarkStart w:id="179" w:name="_Toc173923142"/>
      <w:bookmarkStart w:id="180" w:name="_Toc173923264"/>
      <w:bookmarkStart w:id="181" w:name="_Toc173923348"/>
      <w:bookmarkStart w:id="182" w:name="_Toc217038426"/>
      <w:bookmarkStart w:id="183" w:name="_Toc217038500"/>
      <w:bookmarkStart w:id="184" w:name="_Toc217038576"/>
      <w:bookmarkStart w:id="185" w:name="_Toc217038650"/>
      <w:bookmarkEnd w:id="175"/>
      <w:bookmarkEnd w:id="176"/>
      <w:bookmarkEnd w:id="177"/>
      <w:bookmarkEnd w:id="178"/>
      <w:bookmarkEnd w:id="179"/>
      <w:bookmarkEnd w:id="180"/>
      <w:bookmarkEnd w:id="181"/>
      <w:bookmarkEnd w:id="182"/>
      <w:bookmarkEnd w:id="183"/>
      <w:bookmarkEnd w:id="184"/>
      <w:bookmarkEnd w:id="185"/>
    </w:p>
    <w:p w14:paraId="1CD38D79" w14:textId="77777777" w:rsidR="005108A7" w:rsidRPr="00DC17BD" w:rsidRDefault="005108A7" w:rsidP="005108A7">
      <w:pPr>
        <w:pStyle w:val="Akapitzlist"/>
        <w:keepNext/>
        <w:numPr>
          <w:ilvl w:val="1"/>
          <w:numId w:val="24"/>
        </w:numPr>
        <w:jc w:val="left"/>
        <w:outlineLvl w:val="2"/>
        <w:rPr>
          <w:rFonts w:asciiTheme="minorHAnsi" w:hAnsiTheme="minorHAnsi" w:cstheme="minorHAnsi"/>
          <w:b/>
          <w:vanish/>
        </w:rPr>
      </w:pPr>
      <w:bookmarkStart w:id="186" w:name="_Toc122098171"/>
      <w:bookmarkStart w:id="187" w:name="_Toc122098274"/>
      <w:bookmarkStart w:id="188" w:name="_Toc122098476"/>
      <w:bookmarkStart w:id="189" w:name="_Toc122330745"/>
      <w:bookmarkStart w:id="190" w:name="_Toc173923143"/>
      <w:bookmarkStart w:id="191" w:name="_Toc173923265"/>
      <w:bookmarkStart w:id="192" w:name="_Toc173923349"/>
      <w:bookmarkStart w:id="193" w:name="_Toc217038427"/>
      <w:bookmarkStart w:id="194" w:name="_Toc217038501"/>
      <w:bookmarkStart w:id="195" w:name="_Toc217038577"/>
      <w:bookmarkStart w:id="196" w:name="_Toc217038651"/>
      <w:bookmarkEnd w:id="186"/>
      <w:bookmarkEnd w:id="187"/>
      <w:bookmarkEnd w:id="188"/>
      <w:bookmarkEnd w:id="189"/>
      <w:bookmarkEnd w:id="190"/>
      <w:bookmarkEnd w:id="191"/>
      <w:bookmarkEnd w:id="192"/>
      <w:bookmarkEnd w:id="193"/>
      <w:bookmarkEnd w:id="194"/>
      <w:bookmarkEnd w:id="195"/>
      <w:bookmarkEnd w:id="196"/>
    </w:p>
    <w:p w14:paraId="199302C3" w14:textId="77A5D7DA" w:rsidR="00376933" w:rsidRPr="00DC17BD" w:rsidRDefault="006B51EC" w:rsidP="005C0335">
      <w:pPr>
        <w:pStyle w:val="Nagwek3"/>
        <w:ind w:left="1224"/>
        <w:rPr>
          <w:rFonts w:asciiTheme="minorHAnsi" w:hAnsiTheme="minorHAnsi" w:cstheme="minorHAnsi"/>
        </w:rPr>
      </w:pPr>
      <w:bookmarkStart w:id="197" w:name="_Toc217038652"/>
      <w:bookmarkEnd w:id="127"/>
      <w:r>
        <w:rPr>
          <w:rFonts w:asciiTheme="minorHAnsi" w:hAnsiTheme="minorHAnsi" w:cstheme="minorHAnsi"/>
        </w:rPr>
        <w:t>Sieć</w:t>
      </w:r>
      <w:r w:rsidR="00376933" w:rsidRPr="00DC17BD">
        <w:rPr>
          <w:rFonts w:asciiTheme="minorHAnsi" w:hAnsiTheme="minorHAnsi" w:cstheme="minorHAnsi"/>
        </w:rPr>
        <w:t xml:space="preserve"> wodociągowa</w:t>
      </w:r>
      <w:bookmarkEnd w:id="197"/>
    </w:p>
    <w:p w14:paraId="37DDC257" w14:textId="77777777" w:rsidR="00376933" w:rsidRPr="00DC17BD" w:rsidRDefault="00376933" w:rsidP="00376933">
      <w:pPr>
        <w:rPr>
          <w:rFonts w:asciiTheme="minorHAnsi" w:eastAsia="MS Mincho" w:hAnsiTheme="minorHAnsi" w:cstheme="minorHAnsi"/>
        </w:rPr>
      </w:pPr>
    </w:p>
    <w:p w14:paraId="7BFFCFEB" w14:textId="31A6B780" w:rsidR="00D83C31" w:rsidRPr="00DC17BD" w:rsidRDefault="006B51EC" w:rsidP="006B51EC">
      <w:pPr>
        <w:ind w:left="142" w:firstLine="0"/>
        <w:rPr>
          <w:rFonts w:asciiTheme="minorHAnsi" w:hAnsiTheme="minorHAnsi" w:cstheme="minorHAnsi"/>
        </w:rPr>
      </w:pPr>
      <w:r>
        <w:rPr>
          <w:rFonts w:asciiTheme="minorHAnsi" w:hAnsiTheme="minorHAnsi" w:cstheme="minorHAnsi"/>
        </w:rPr>
        <w:t>Przedmiotem zamówienia jest</w:t>
      </w:r>
      <w:r w:rsidR="00D83C31" w:rsidRPr="00DC17BD">
        <w:rPr>
          <w:rFonts w:asciiTheme="minorHAnsi" w:hAnsiTheme="minorHAnsi" w:cstheme="minorHAnsi"/>
        </w:rPr>
        <w:t xml:space="preserve"> sieć wodociągow</w:t>
      </w:r>
      <w:r>
        <w:rPr>
          <w:rFonts w:asciiTheme="minorHAnsi" w:hAnsiTheme="minorHAnsi" w:cstheme="minorHAnsi"/>
        </w:rPr>
        <w:t>a</w:t>
      </w:r>
      <w:r w:rsidR="00D83C31" w:rsidRPr="00DC17BD">
        <w:rPr>
          <w:rFonts w:asciiTheme="minorHAnsi" w:hAnsiTheme="minorHAnsi" w:cstheme="minorHAnsi"/>
        </w:rPr>
        <w:t xml:space="preserve"> z rur </w:t>
      </w:r>
      <w:r>
        <w:rPr>
          <w:rFonts w:asciiTheme="minorHAnsi" w:hAnsiTheme="minorHAnsi" w:cstheme="minorHAnsi"/>
        </w:rPr>
        <w:t>DN160 o</w:t>
      </w:r>
      <w:r w:rsidR="00D83C31" w:rsidRPr="00DC17BD">
        <w:rPr>
          <w:rFonts w:asciiTheme="minorHAnsi" w:hAnsiTheme="minorHAnsi" w:cstheme="minorHAnsi"/>
        </w:rPr>
        <w:t xml:space="preserve"> długości łącznej L= </w:t>
      </w:r>
      <w:r>
        <w:rPr>
          <w:rFonts w:asciiTheme="minorHAnsi" w:hAnsiTheme="minorHAnsi" w:cstheme="minorHAnsi"/>
        </w:rPr>
        <w:t>1 512,59</w:t>
      </w:r>
      <w:r w:rsidR="00D83C31" w:rsidRPr="00DC17BD">
        <w:rPr>
          <w:rFonts w:asciiTheme="minorHAnsi" w:hAnsiTheme="minorHAnsi" w:cstheme="minorHAnsi"/>
        </w:rPr>
        <w:t xml:space="preserve"> m, wraz z wykonaniem niezbędnych zabezpieczeń istniejących sieci podziemnych</w:t>
      </w:r>
      <w:r>
        <w:rPr>
          <w:rFonts w:asciiTheme="minorHAnsi" w:hAnsiTheme="minorHAnsi" w:cstheme="minorHAnsi"/>
        </w:rPr>
        <w:t xml:space="preserve"> i wymaganych </w:t>
      </w:r>
      <w:proofErr w:type="spellStart"/>
      <w:r>
        <w:rPr>
          <w:rFonts w:asciiTheme="minorHAnsi" w:hAnsiTheme="minorHAnsi" w:cstheme="minorHAnsi"/>
        </w:rPr>
        <w:t>odtworzeń</w:t>
      </w:r>
      <w:proofErr w:type="spellEnd"/>
      <w:r>
        <w:rPr>
          <w:rFonts w:asciiTheme="minorHAnsi" w:hAnsiTheme="minorHAnsi" w:cstheme="minorHAnsi"/>
        </w:rPr>
        <w:t xml:space="preserve"> nawierzchni</w:t>
      </w:r>
      <w:r w:rsidR="00D83C31" w:rsidRPr="00DC17BD">
        <w:rPr>
          <w:rFonts w:asciiTheme="minorHAnsi" w:hAnsiTheme="minorHAnsi" w:cstheme="minorHAnsi"/>
        </w:rPr>
        <w:t xml:space="preserve">. </w:t>
      </w:r>
    </w:p>
    <w:p w14:paraId="1FD8724B" w14:textId="77777777" w:rsidR="00376933" w:rsidRPr="00DC17BD" w:rsidRDefault="00376933" w:rsidP="00D83C31">
      <w:pPr>
        <w:pStyle w:val="Teksttreci0"/>
        <w:spacing w:after="0" w:line="276" w:lineRule="auto"/>
        <w:ind w:left="79" w:right="142" w:firstLine="697"/>
        <w:rPr>
          <w:rFonts w:asciiTheme="minorHAnsi" w:hAnsiTheme="minorHAnsi" w:cstheme="minorHAnsi"/>
          <w:spacing w:val="0"/>
          <w:sz w:val="24"/>
          <w:szCs w:val="20"/>
        </w:rPr>
      </w:pPr>
    </w:p>
    <w:p w14:paraId="4DA56DE7" w14:textId="67C1A8FE" w:rsidR="00376933" w:rsidRDefault="00376933" w:rsidP="00D83C31">
      <w:pPr>
        <w:pStyle w:val="Teksttreci0"/>
        <w:spacing w:after="0" w:line="276" w:lineRule="auto"/>
        <w:ind w:left="79" w:right="142" w:firstLine="697"/>
        <w:rPr>
          <w:rFonts w:asciiTheme="minorHAnsi" w:hAnsiTheme="minorHAnsi" w:cstheme="minorHAnsi"/>
          <w:spacing w:val="0"/>
          <w:sz w:val="24"/>
          <w:szCs w:val="20"/>
        </w:rPr>
      </w:pPr>
      <w:r w:rsidRPr="00DC17BD">
        <w:rPr>
          <w:rFonts w:asciiTheme="minorHAnsi" w:hAnsiTheme="minorHAnsi" w:cstheme="minorHAnsi"/>
          <w:spacing w:val="0"/>
          <w:sz w:val="24"/>
          <w:szCs w:val="20"/>
        </w:rPr>
        <w:lastRenderedPageBreak/>
        <w:t>Należy zaprojekto</w:t>
      </w:r>
      <w:r w:rsidR="006B51EC">
        <w:rPr>
          <w:rFonts w:asciiTheme="minorHAnsi" w:hAnsiTheme="minorHAnsi" w:cstheme="minorHAnsi"/>
          <w:spacing w:val="0"/>
          <w:sz w:val="24"/>
          <w:szCs w:val="20"/>
        </w:rPr>
        <w:t>wać i wykonać powyższy odcinek wodociągu z niezbędną armaturą towarzyszącą.</w:t>
      </w:r>
    </w:p>
    <w:p w14:paraId="0B7D0FA3" w14:textId="77777777" w:rsidR="006B51EC" w:rsidRPr="00DC17BD" w:rsidRDefault="006B51EC" w:rsidP="00D83C31">
      <w:pPr>
        <w:pStyle w:val="Teksttreci0"/>
        <w:spacing w:after="0" w:line="276" w:lineRule="auto"/>
        <w:ind w:left="79" w:right="142" w:firstLine="697"/>
        <w:rPr>
          <w:rFonts w:asciiTheme="minorHAnsi" w:hAnsiTheme="minorHAnsi" w:cstheme="minorHAnsi"/>
          <w:spacing w:val="0"/>
          <w:sz w:val="24"/>
          <w:szCs w:val="20"/>
        </w:rPr>
      </w:pPr>
    </w:p>
    <w:p w14:paraId="74144122" w14:textId="77777777" w:rsidR="002B5077" w:rsidRPr="00DC17BD" w:rsidRDefault="002B5077" w:rsidP="007252FA">
      <w:pPr>
        <w:pStyle w:val="Nagwek2"/>
        <w:numPr>
          <w:ilvl w:val="0"/>
          <w:numId w:val="3"/>
        </w:numPr>
        <w:rPr>
          <w:rFonts w:asciiTheme="minorHAnsi" w:hAnsiTheme="minorHAnsi" w:cstheme="minorHAnsi"/>
        </w:rPr>
      </w:pPr>
      <w:bookmarkStart w:id="198" w:name="_Toc217038653"/>
      <w:r w:rsidRPr="00DC17BD">
        <w:rPr>
          <w:rFonts w:asciiTheme="minorHAnsi" w:hAnsiTheme="minorHAnsi" w:cstheme="minorHAnsi"/>
        </w:rPr>
        <w:t>Wymagania materiałowe</w:t>
      </w:r>
      <w:bookmarkEnd w:id="198"/>
    </w:p>
    <w:p w14:paraId="4813BD1F" w14:textId="77777777" w:rsidR="00BB53F6" w:rsidRPr="00DC17BD" w:rsidRDefault="00BB53F6" w:rsidP="00BB53F6">
      <w:pPr>
        <w:rPr>
          <w:rFonts w:asciiTheme="minorHAnsi" w:hAnsiTheme="minorHAnsi" w:cstheme="minorHAnsi"/>
        </w:rPr>
      </w:pPr>
    </w:p>
    <w:p w14:paraId="384B2D32" w14:textId="77777777" w:rsidR="00BB53F6" w:rsidRPr="00DC17BD" w:rsidRDefault="00BB53F6" w:rsidP="00BB53F6">
      <w:pPr>
        <w:rPr>
          <w:rFonts w:asciiTheme="minorHAnsi" w:hAnsiTheme="minorHAnsi" w:cstheme="minorHAnsi"/>
        </w:rPr>
      </w:pPr>
      <w:r w:rsidRPr="00DC17BD">
        <w:rPr>
          <w:rFonts w:asciiTheme="minorHAnsi" w:hAnsiTheme="minorHAnsi" w:cstheme="minorHAnsi"/>
        </w:rPr>
        <w:t>Wyroby budowlane, stosowane w trakcie wykonywania robót budowlanych mają spełniać wymagania polskich przepisów, a Wykonawca będzie posiadał dokumenty potwierdzające, że zostały one wprowadzone do obrotu, zgodnie z regulacjami ustawy</w:t>
      </w:r>
      <w:r w:rsidR="00D83C31" w:rsidRPr="00DC17BD">
        <w:rPr>
          <w:rFonts w:asciiTheme="minorHAnsi" w:hAnsiTheme="minorHAnsi" w:cstheme="minorHAnsi"/>
        </w:rPr>
        <w:t xml:space="preserve"> </w:t>
      </w:r>
      <w:r w:rsidRPr="00DC17BD">
        <w:rPr>
          <w:rFonts w:asciiTheme="minorHAnsi" w:hAnsiTheme="minorHAnsi" w:cstheme="minorHAnsi"/>
        </w:rPr>
        <w:t>o wyrobach budowlanych i posiadają wymagane parametry.</w:t>
      </w:r>
    </w:p>
    <w:p w14:paraId="3711B653" w14:textId="77777777" w:rsidR="00BB53F6" w:rsidRPr="00DC17BD" w:rsidRDefault="00BB53F6" w:rsidP="00BB53F6">
      <w:pPr>
        <w:rPr>
          <w:rFonts w:asciiTheme="minorHAnsi" w:hAnsiTheme="minorHAnsi" w:cstheme="minorHAnsi"/>
        </w:rPr>
      </w:pPr>
      <w:r w:rsidRPr="00DC17BD">
        <w:rPr>
          <w:rFonts w:asciiTheme="minorHAnsi" w:hAnsiTheme="minorHAnsi" w:cstheme="minorHAnsi"/>
        </w:rPr>
        <w:t>Za spełnienie wymagań jakościowych dotyczących materiałów ponosi odpowiedzialność Wykonawca.</w:t>
      </w:r>
    </w:p>
    <w:p w14:paraId="3D8C5BDA" w14:textId="77777777" w:rsidR="00404A0C" w:rsidRPr="00DC17BD" w:rsidRDefault="00404A0C" w:rsidP="00BB53F6">
      <w:pPr>
        <w:rPr>
          <w:rFonts w:asciiTheme="minorHAnsi" w:hAnsiTheme="minorHAnsi" w:cstheme="minorHAnsi"/>
        </w:rPr>
      </w:pPr>
    </w:p>
    <w:p w14:paraId="7AC41D49" w14:textId="77777777" w:rsidR="00404A0C" w:rsidRPr="00DC17BD" w:rsidRDefault="00404A0C" w:rsidP="00404A0C">
      <w:pPr>
        <w:rPr>
          <w:rFonts w:asciiTheme="minorHAnsi" w:hAnsiTheme="minorHAnsi" w:cstheme="minorHAnsi"/>
          <w:b/>
        </w:rPr>
      </w:pPr>
      <w:r w:rsidRPr="00DC17BD">
        <w:rPr>
          <w:rFonts w:asciiTheme="minorHAnsi" w:hAnsiTheme="minorHAnsi" w:cstheme="minorHAnsi"/>
          <w:b/>
        </w:rPr>
        <w:t>Materiały łączące</w:t>
      </w:r>
    </w:p>
    <w:p w14:paraId="50A46C4F"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Wszystkie nakrętki i śruby zaopatrzone zostaną w podkładki umieszczone pomiędzy śrubą, a nakrętką, grubość podkładek winna być zgodna z normą. Wszystkie śruby dociskające, nakrętki, podkładki i mocowania użyte zewnętrznie bądź w innych miejscach narażonych na kontakt z wodą lub z wilgocią, (lecz na stałe nie przebywające w środowisku wodnym), wykonane zostaną ze stali kwasoodpornej.</w:t>
      </w:r>
    </w:p>
    <w:p w14:paraId="4EDBF707"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Wszystkie śruby dociskające, nakrętki, podkładki i mocowania stosowane do użytku wewnętrznego w środowisku nie narażonym na kontakt z wodą lub ściekami należy poddać cynkowaniu, a wszystkie odsłonięte powierzchnie należy po złożeniu i dopasowaniu pomalować.</w:t>
      </w:r>
    </w:p>
    <w:p w14:paraId="6441B905" w14:textId="77777777" w:rsidR="00404A0C" w:rsidRPr="00DC17BD" w:rsidRDefault="00404A0C" w:rsidP="00404A0C">
      <w:pPr>
        <w:rPr>
          <w:rFonts w:asciiTheme="minorHAnsi" w:hAnsiTheme="minorHAnsi" w:cstheme="minorHAnsi"/>
          <w:b/>
        </w:rPr>
      </w:pPr>
      <w:r w:rsidRPr="00DC17BD">
        <w:rPr>
          <w:rFonts w:asciiTheme="minorHAnsi" w:hAnsiTheme="minorHAnsi" w:cstheme="minorHAnsi"/>
          <w:b/>
        </w:rPr>
        <w:t>Rury</w:t>
      </w:r>
    </w:p>
    <w:p w14:paraId="4863DFBD" w14:textId="1BC786CD" w:rsidR="00404A0C" w:rsidRPr="00DC17BD" w:rsidRDefault="00404A0C" w:rsidP="00404A0C">
      <w:pPr>
        <w:rPr>
          <w:rFonts w:asciiTheme="minorHAnsi" w:hAnsiTheme="minorHAnsi" w:cstheme="minorHAnsi"/>
        </w:rPr>
      </w:pPr>
      <w:r w:rsidRPr="00DC17BD">
        <w:rPr>
          <w:rFonts w:asciiTheme="minorHAnsi" w:hAnsiTheme="minorHAnsi" w:cstheme="minorHAnsi"/>
        </w:rPr>
        <w:t>Rury oraz wszelkie elementy łączące je, przewidziane do zastosowania w ramach realizowanego przedsięwzięcia, muszą być materiałami pierwszej klasy, o regularnym, kołowym przekroju i jednakowej grubości, wolne od zgorzelin, rozwarstwień, porowat</w:t>
      </w:r>
      <w:r w:rsidR="006B51EC">
        <w:rPr>
          <w:rFonts w:asciiTheme="minorHAnsi" w:hAnsiTheme="minorHAnsi" w:cstheme="minorHAnsi"/>
        </w:rPr>
        <w:t>ych struktur i innych defektó</w:t>
      </w:r>
      <w:r w:rsidRPr="00DC17BD">
        <w:rPr>
          <w:rFonts w:asciiTheme="minorHAnsi" w:hAnsiTheme="minorHAnsi" w:cstheme="minorHAnsi"/>
        </w:rPr>
        <w:t>w</w:t>
      </w:r>
      <w:r w:rsidR="006B51EC">
        <w:rPr>
          <w:rFonts w:asciiTheme="minorHAnsi" w:hAnsiTheme="minorHAnsi" w:cstheme="minorHAnsi"/>
        </w:rPr>
        <w:t xml:space="preserve"> </w:t>
      </w:r>
      <w:r w:rsidRPr="00DC17BD">
        <w:rPr>
          <w:rFonts w:asciiTheme="minorHAnsi" w:hAnsiTheme="minorHAnsi" w:cstheme="minorHAnsi"/>
        </w:rPr>
        <w:t>i muszą zostać tak dobrane, aby bezawaryjnie funkcjonować w</w:t>
      </w:r>
      <w:r w:rsidR="006B51EC">
        <w:rPr>
          <w:rFonts w:asciiTheme="minorHAnsi" w:hAnsiTheme="minorHAnsi" w:cstheme="minorHAnsi"/>
        </w:rPr>
        <w:t> </w:t>
      </w:r>
      <w:r w:rsidRPr="00DC17BD">
        <w:rPr>
          <w:rFonts w:asciiTheme="minorHAnsi" w:hAnsiTheme="minorHAnsi" w:cstheme="minorHAnsi"/>
        </w:rPr>
        <w:t>warunkach zadanych wyjściowych temperatur i ciśnienia.</w:t>
      </w:r>
    </w:p>
    <w:p w14:paraId="3A8B3738" w14:textId="06A3B096" w:rsidR="00404A0C" w:rsidRPr="00DC17BD" w:rsidRDefault="00404A0C" w:rsidP="00404A0C">
      <w:pPr>
        <w:rPr>
          <w:rFonts w:asciiTheme="minorHAnsi" w:hAnsiTheme="minorHAnsi" w:cstheme="minorHAnsi"/>
        </w:rPr>
      </w:pPr>
      <w:r w:rsidRPr="00DC17BD">
        <w:rPr>
          <w:rFonts w:asciiTheme="minorHAnsi" w:hAnsiTheme="minorHAnsi" w:cstheme="minorHAnsi"/>
        </w:rPr>
        <w:t xml:space="preserve">Instalacja musi być złożona z uwzględnieniem późniejszego łatwego demontażu i wymiany armatury i innych urządzeń. Złącza kompensacyjne i </w:t>
      </w:r>
      <w:proofErr w:type="spellStart"/>
      <w:r w:rsidRPr="00DC17BD">
        <w:rPr>
          <w:rFonts w:asciiTheme="minorHAnsi" w:hAnsiTheme="minorHAnsi" w:cstheme="minorHAnsi"/>
        </w:rPr>
        <w:t>rozłączki</w:t>
      </w:r>
      <w:proofErr w:type="spellEnd"/>
      <w:r w:rsidRPr="00DC17BD">
        <w:rPr>
          <w:rFonts w:asciiTheme="minorHAnsi" w:hAnsiTheme="minorHAnsi" w:cstheme="minorHAnsi"/>
        </w:rPr>
        <w:t xml:space="preserve"> muszą mieć postać tulei z</w:t>
      </w:r>
      <w:r w:rsidR="006B51EC">
        <w:rPr>
          <w:rFonts w:asciiTheme="minorHAnsi" w:hAnsiTheme="minorHAnsi" w:cstheme="minorHAnsi"/>
        </w:rPr>
        <w:t xml:space="preserve"> </w:t>
      </w:r>
      <w:r w:rsidRPr="00DC17BD">
        <w:rPr>
          <w:rFonts w:asciiTheme="minorHAnsi" w:hAnsiTheme="minorHAnsi" w:cstheme="minorHAnsi"/>
        </w:rPr>
        <w:t xml:space="preserve">podwójnym kołnierzem. </w:t>
      </w:r>
      <w:proofErr w:type="spellStart"/>
      <w:r w:rsidRPr="00DC17BD">
        <w:rPr>
          <w:rFonts w:asciiTheme="minorHAnsi" w:hAnsiTheme="minorHAnsi" w:cstheme="minorHAnsi"/>
        </w:rPr>
        <w:t>Rozłączki</w:t>
      </w:r>
      <w:proofErr w:type="spellEnd"/>
      <w:r w:rsidRPr="00DC17BD">
        <w:rPr>
          <w:rFonts w:asciiTheme="minorHAnsi" w:hAnsiTheme="minorHAnsi" w:cstheme="minorHAnsi"/>
        </w:rPr>
        <w:t xml:space="preserve"> muszą być odporne na maksymalne ciśnienie występujące w rurach i muszą być wykonane z materiału jak pozostała część rurociągu.</w:t>
      </w:r>
    </w:p>
    <w:p w14:paraId="09D225DB" w14:textId="77777777" w:rsidR="00404A0C" w:rsidRPr="00DC17BD" w:rsidRDefault="00404A0C" w:rsidP="00404A0C">
      <w:pPr>
        <w:rPr>
          <w:rFonts w:asciiTheme="minorHAnsi" w:hAnsiTheme="minorHAnsi" w:cstheme="minorHAnsi"/>
        </w:rPr>
      </w:pPr>
    </w:p>
    <w:p w14:paraId="5E02F31C" w14:textId="77777777" w:rsidR="00404A0C" w:rsidRPr="00DC17BD" w:rsidRDefault="00404A0C" w:rsidP="00404A0C">
      <w:pPr>
        <w:rPr>
          <w:rFonts w:asciiTheme="minorHAnsi" w:hAnsiTheme="minorHAnsi" w:cstheme="minorHAnsi"/>
          <w:b/>
        </w:rPr>
      </w:pPr>
      <w:r w:rsidRPr="00DC17BD">
        <w:rPr>
          <w:rFonts w:asciiTheme="minorHAnsi" w:hAnsiTheme="minorHAnsi" w:cstheme="minorHAnsi"/>
          <w:b/>
        </w:rPr>
        <w:t>Rurociągi ze stali kwasoodpornej</w:t>
      </w:r>
    </w:p>
    <w:p w14:paraId="32356DFC"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Wszystkie rury i ich wyposażenie ze stali kwasoodpornej wykonane zostaną ze stali PN-OH18N9/wg AISI 304. Ciśnienie nominalne dla rur i kształtek: PN 10 bar.</w:t>
      </w:r>
    </w:p>
    <w:p w14:paraId="46C93D34" w14:textId="77777777" w:rsidR="00404A0C" w:rsidRPr="00DC17BD" w:rsidRDefault="00404A0C" w:rsidP="00404A0C">
      <w:pPr>
        <w:rPr>
          <w:rFonts w:asciiTheme="minorHAnsi" w:hAnsiTheme="minorHAnsi" w:cstheme="minorHAnsi"/>
        </w:rPr>
      </w:pPr>
    </w:p>
    <w:p w14:paraId="313DD9DF" w14:textId="77777777" w:rsidR="00404A0C" w:rsidRPr="00DC17BD" w:rsidRDefault="00404A0C" w:rsidP="00404A0C">
      <w:pPr>
        <w:rPr>
          <w:rFonts w:asciiTheme="minorHAnsi" w:hAnsiTheme="minorHAnsi" w:cstheme="minorHAnsi"/>
          <w:b/>
        </w:rPr>
      </w:pPr>
      <w:r w:rsidRPr="00DC17BD">
        <w:rPr>
          <w:rFonts w:asciiTheme="minorHAnsi" w:hAnsiTheme="minorHAnsi" w:cstheme="minorHAnsi"/>
          <w:b/>
        </w:rPr>
        <w:t>Rury i kształtki z PE</w:t>
      </w:r>
    </w:p>
    <w:p w14:paraId="2CDBFBA8" w14:textId="4D3950FC" w:rsidR="00404A0C" w:rsidRPr="00DC17BD" w:rsidRDefault="00404A0C" w:rsidP="00404A0C">
      <w:pPr>
        <w:rPr>
          <w:rFonts w:asciiTheme="minorHAnsi" w:hAnsiTheme="minorHAnsi" w:cstheme="minorHAnsi"/>
        </w:rPr>
      </w:pPr>
      <w:r w:rsidRPr="00DC17BD">
        <w:rPr>
          <w:rFonts w:asciiTheme="minorHAnsi" w:hAnsiTheme="minorHAnsi" w:cstheme="minorHAnsi"/>
        </w:rPr>
        <w:t>Materiał rur i kształtek: PEHD - wyłącznie surowiec pierwotny. Nie dopuszcza się stosowania</w:t>
      </w:r>
      <w:r w:rsidR="00513FD0" w:rsidRPr="00DC17BD">
        <w:rPr>
          <w:rFonts w:asciiTheme="minorHAnsi" w:hAnsiTheme="minorHAnsi" w:cstheme="minorHAnsi"/>
        </w:rPr>
        <w:t xml:space="preserve"> </w:t>
      </w:r>
      <w:r w:rsidRPr="00DC17BD">
        <w:rPr>
          <w:rFonts w:asciiTheme="minorHAnsi" w:hAnsiTheme="minorHAnsi" w:cstheme="minorHAnsi"/>
        </w:rPr>
        <w:t xml:space="preserve">surowca z odzysku - </w:t>
      </w:r>
      <w:proofErr w:type="spellStart"/>
      <w:r w:rsidRPr="00DC17BD">
        <w:rPr>
          <w:rFonts w:asciiTheme="minorHAnsi" w:hAnsiTheme="minorHAnsi" w:cstheme="minorHAnsi"/>
        </w:rPr>
        <w:t>regranulatu</w:t>
      </w:r>
      <w:proofErr w:type="spellEnd"/>
      <w:r w:rsidRPr="00DC17BD">
        <w:rPr>
          <w:rFonts w:asciiTheme="minorHAnsi" w:hAnsiTheme="minorHAnsi" w:cstheme="minorHAnsi"/>
        </w:rPr>
        <w:t>. Ciśnienie nominalne dla rur i kształtek: PN 10 bar.</w:t>
      </w:r>
    </w:p>
    <w:p w14:paraId="0E5225FD"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 xml:space="preserve">Łączenie rur i kształtek należy wykonać za pomocą zgrzewania doczołowego za pomocą zgrzewarek lub za pomocą kształtek elektrooporowych. Łączenie armatury kołnierzowej i </w:t>
      </w:r>
      <w:proofErr w:type="spellStart"/>
      <w:r w:rsidRPr="00DC17BD">
        <w:rPr>
          <w:rFonts w:asciiTheme="minorHAnsi" w:hAnsiTheme="minorHAnsi" w:cstheme="minorHAnsi"/>
        </w:rPr>
        <w:lastRenderedPageBreak/>
        <w:t>bezkołnierzowej</w:t>
      </w:r>
      <w:proofErr w:type="spellEnd"/>
      <w:r w:rsidRPr="00DC17BD">
        <w:rPr>
          <w:rFonts w:asciiTheme="minorHAnsi" w:hAnsiTheme="minorHAnsi" w:cstheme="minorHAnsi"/>
        </w:rPr>
        <w:t xml:space="preserve"> należy wykonać za pomocą kołnierzy aluminiowych lub stalowych epoksydowanych.</w:t>
      </w:r>
    </w:p>
    <w:p w14:paraId="0088191B"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Zasuwy</w:t>
      </w:r>
    </w:p>
    <w:p w14:paraId="0037CB26"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Należy użyć zasuw odcinających dwukołnierzowych, żeliwnych typu klinowego z miękkim uszczelnieniem i z korpusem wykonanym z żeliwa sferoidalnego malowanego proszkowo w kąpieli. Zasuwy muszą mieć gumowany klin, trzpień z gwintem wewnątrz kadłuba oraz przelot umożliwiający swobodny przepływ medium.</w:t>
      </w:r>
    </w:p>
    <w:p w14:paraId="777915F8" w14:textId="15E2D1A9" w:rsidR="00404A0C" w:rsidRPr="00DC17BD" w:rsidRDefault="00404A0C" w:rsidP="00404A0C">
      <w:pPr>
        <w:rPr>
          <w:rFonts w:asciiTheme="minorHAnsi" w:hAnsiTheme="minorHAnsi" w:cstheme="minorHAnsi"/>
        </w:rPr>
      </w:pPr>
      <w:r w:rsidRPr="00DC17BD">
        <w:rPr>
          <w:rFonts w:asciiTheme="minorHAnsi" w:hAnsiTheme="minorHAnsi" w:cstheme="minorHAnsi"/>
        </w:rPr>
        <w:t>Uszczelnienia trzpienia stanowić będą pierścienie dławicowe z PTFE oraz podwójne uszczelki typu</w:t>
      </w:r>
      <w:r w:rsidR="006B51EC">
        <w:rPr>
          <w:rFonts w:asciiTheme="minorHAnsi" w:hAnsiTheme="minorHAnsi" w:cstheme="minorHAnsi"/>
        </w:rPr>
        <w:t xml:space="preserve"> </w:t>
      </w:r>
      <w:r w:rsidRPr="00DC17BD">
        <w:rPr>
          <w:rFonts w:asciiTheme="minorHAnsi" w:hAnsiTheme="minorHAnsi" w:cstheme="minorHAnsi"/>
        </w:rPr>
        <w:t>O-ring z NBR zamontowane w sposób zapewniający ewentualny łatwy ich demontaż.</w:t>
      </w:r>
    </w:p>
    <w:p w14:paraId="7B4CB407"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Zasuwy muszą być przystosowane do zabudowy w ziemi oraz na instalacji technologicznej w pomieszczeniach w dowolnym położeniu. Zasuwy do sterowania automatycznego muszą posiadać napęd pneumatyczny lub elektryczny, oraz powinny być zaopatrzone w pokrętła do ręcznej obsługi. Pokrętła do ręcznej obsługi mają mieć kształt kołowy a ich obrzeża mają być gładkie, zaś kierunek przekręcania z celu zamknięcia, zgodny ze wskazówkami zegara, zostanie na nich zaznaczony.</w:t>
      </w:r>
    </w:p>
    <w:p w14:paraId="48A35852"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Zasuwy przewidziane do zabudowy w ziemi muszą być zaopatrzone w obudowy do zasuw wyprowadzone do poziomu terenu i obudowane żeliwną skrzynką uliczną do instalacji wodnych. Obudowy do zasuw należy stosować odpowiednie do średnicy zasuwy. Kwadratowe zakończenie wrzeciona teleskopowego należy zabezpieczyć odkształcalną obudową skrzynkową z żeliwa z możliwością maksymalnej regulacji 150 mm. Obudowa skrzynkowa ma być umieszczona na betonowej płycie o wymiarach 300 x 300 mm o</w:t>
      </w:r>
      <w:r w:rsidRPr="00DC17BD">
        <w:rPr>
          <w:rFonts w:asciiTheme="minorHAnsi" w:hAnsiTheme="minorHAnsi" w:cstheme="minorHAnsi"/>
        </w:rPr>
        <w:tab/>
        <w:t>grubości 150 mm. Zasuwy mają posiadać znaki identyfikacyjne i tabliczki znamionowe.</w:t>
      </w:r>
    </w:p>
    <w:p w14:paraId="3D800B4B" w14:textId="2D815139" w:rsidR="00404A0C" w:rsidRPr="00DC17BD" w:rsidRDefault="00404A0C" w:rsidP="00404A0C">
      <w:pPr>
        <w:rPr>
          <w:rFonts w:asciiTheme="minorHAnsi" w:hAnsiTheme="minorHAnsi" w:cstheme="minorHAnsi"/>
        </w:rPr>
      </w:pPr>
      <w:r w:rsidRPr="00DC17BD">
        <w:rPr>
          <w:rFonts w:asciiTheme="minorHAnsi" w:hAnsiTheme="minorHAnsi" w:cstheme="minorHAnsi"/>
        </w:rPr>
        <w:t>Zasuwy zamontowane w instalacji mają być opatrzone dodatkowymi tabliczkami z naniesionym</w:t>
      </w:r>
      <w:r w:rsidR="006B51EC">
        <w:rPr>
          <w:rFonts w:asciiTheme="minorHAnsi" w:hAnsiTheme="minorHAnsi" w:cstheme="minorHAnsi"/>
        </w:rPr>
        <w:t xml:space="preserve"> </w:t>
      </w:r>
      <w:r w:rsidRPr="00DC17BD">
        <w:rPr>
          <w:rFonts w:asciiTheme="minorHAnsi" w:hAnsiTheme="minorHAnsi" w:cstheme="minorHAnsi"/>
        </w:rPr>
        <w:t>oznaczeniem identyfikacyjnym. Należy dobrać zasuwy takich rozmiarów, aby po całkowitym</w:t>
      </w:r>
      <w:r w:rsidR="006B51EC">
        <w:rPr>
          <w:rFonts w:asciiTheme="minorHAnsi" w:hAnsiTheme="minorHAnsi" w:cstheme="minorHAnsi"/>
        </w:rPr>
        <w:t xml:space="preserve"> </w:t>
      </w:r>
      <w:r w:rsidRPr="00DC17BD">
        <w:rPr>
          <w:rFonts w:asciiTheme="minorHAnsi" w:hAnsiTheme="minorHAnsi" w:cstheme="minorHAnsi"/>
        </w:rPr>
        <w:t>otwarciu odsłonięty był pełny przekrój przewodu, do którego dana zasuwa przylega. Zasuwy muszą</w:t>
      </w:r>
      <w:r w:rsidR="006B51EC">
        <w:rPr>
          <w:rFonts w:asciiTheme="minorHAnsi" w:hAnsiTheme="minorHAnsi" w:cstheme="minorHAnsi"/>
        </w:rPr>
        <w:t xml:space="preserve"> </w:t>
      </w:r>
      <w:r w:rsidRPr="00DC17BD">
        <w:rPr>
          <w:rFonts w:asciiTheme="minorHAnsi" w:hAnsiTheme="minorHAnsi" w:cstheme="minorHAnsi"/>
        </w:rPr>
        <w:t>spełniać warunki wytrzymałościowe przewodów, z którymi będą współpracować. Wszystkie nakrętki</w:t>
      </w:r>
      <w:r w:rsidR="006B51EC">
        <w:rPr>
          <w:rFonts w:asciiTheme="minorHAnsi" w:hAnsiTheme="minorHAnsi" w:cstheme="minorHAnsi"/>
        </w:rPr>
        <w:t xml:space="preserve">, </w:t>
      </w:r>
      <w:r w:rsidRPr="00DC17BD">
        <w:rPr>
          <w:rFonts w:asciiTheme="minorHAnsi" w:hAnsiTheme="minorHAnsi" w:cstheme="minorHAnsi"/>
        </w:rPr>
        <w:t>śruby dwustronne narażone na wibracje mają zostać wyposażone w podkładki sprężynujące lub</w:t>
      </w:r>
      <w:r w:rsidR="006B51EC">
        <w:rPr>
          <w:rFonts w:asciiTheme="minorHAnsi" w:hAnsiTheme="minorHAnsi" w:cstheme="minorHAnsi"/>
        </w:rPr>
        <w:t xml:space="preserve"> </w:t>
      </w:r>
      <w:r w:rsidRPr="00DC17BD">
        <w:rPr>
          <w:rFonts w:asciiTheme="minorHAnsi" w:hAnsiTheme="minorHAnsi" w:cstheme="minorHAnsi"/>
        </w:rPr>
        <w:t xml:space="preserve">płytki zabezpieczające. Zasuwy na sieci montować w odległości co ok. 500 </w:t>
      </w:r>
      <w:proofErr w:type="spellStart"/>
      <w:r w:rsidRPr="00DC17BD">
        <w:rPr>
          <w:rFonts w:asciiTheme="minorHAnsi" w:hAnsiTheme="minorHAnsi" w:cstheme="minorHAnsi"/>
        </w:rPr>
        <w:t>mb</w:t>
      </w:r>
      <w:proofErr w:type="spellEnd"/>
      <w:r w:rsidRPr="00DC17BD">
        <w:rPr>
          <w:rFonts w:asciiTheme="minorHAnsi" w:hAnsiTheme="minorHAnsi" w:cstheme="minorHAnsi"/>
        </w:rPr>
        <w:t xml:space="preserve"> a na odcinku </w:t>
      </w:r>
      <w:r w:rsidR="006B51EC">
        <w:rPr>
          <w:rFonts w:asciiTheme="minorHAnsi" w:hAnsiTheme="minorHAnsi" w:cstheme="minorHAnsi"/>
        </w:rPr>
        <w:t>sieci</w:t>
      </w:r>
      <w:r w:rsidRPr="00DC17BD">
        <w:rPr>
          <w:rFonts w:asciiTheme="minorHAnsi" w:hAnsiTheme="minorHAnsi" w:cstheme="minorHAnsi"/>
        </w:rPr>
        <w:t xml:space="preserve"> prowadzonym w terenie przeznaczonym pod zabudowę przewidzieć hydranty naziemne.</w:t>
      </w:r>
    </w:p>
    <w:p w14:paraId="43811B47" w14:textId="77777777" w:rsidR="002C0F50" w:rsidRDefault="002C0F50" w:rsidP="00404A0C">
      <w:pPr>
        <w:rPr>
          <w:rFonts w:asciiTheme="minorHAnsi" w:hAnsiTheme="minorHAnsi" w:cstheme="minorHAnsi"/>
          <w:b/>
        </w:rPr>
      </w:pPr>
    </w:p>
    <w:p w14:paraId="41D3C8A3" w14:textId="16BBF3B5" w:rsidR="00404A0C" w:rsidRPr="00DC17BD" w:rsidRDefault="00404A0C" w:rsidP="00404A0C">
      <w:pPr>
        <w:rPr>
          <w:rFonts w:asciiTheme="minorHAnsi" w:hAnsiTheme="minorHAnsi" w:cstheme="minorHAnsi"/>
          <w:b/>
        </w:rPr>
      </w:pPr>
      <w:r w:rsidRPr="00DC17BD">
        <w:rPr>
          <w:rFonts w:asciiTheme="minorHAnsi" w:hAnsiTheme="minorHAnsi" w:cstheme="minorHAnsi"/>
          <w:b/>
        </w:rPr>
        <w:t>Oparcia rurociągów i armatury</w:t>
      </w:r>
    </w:p>
    <w:p w14:paraId="74C4E516"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 xml:space="preserve">Wszystkie niezbędne zamocowania, takie jak: konstrukcje stalowe, fundamenty, ślizgi, </w:t>
      </w:r>
      <w:proofErr w:type="spellStart"/>
      <w:r w:rsidRPr="00DC17BD">
        <w:rPr>
          <w:rFonts w:asciiTheme="minorHAnsi" w:hAnsiTheme="minorHAnsi" w:cstheme="minorHAnsi"/>
        </w:rPr>
        <w:t>zawiesia</w:t>
      </w:r>
      <w:proofErr w:type="spellEnd"/>
      <w:r w:rsidRPr="00DC17BD">
        <w:rPr>
          <w:rFonts w:asciiTheme="minorHAnsi" w:hAnsiTheme="minorHAnsi" w:cstheme="minorHAnsi"/>
        </w:rPr>
        <w:t>, elementy rozszerzalne, śruby mocujące, śruby fundamentowe, kotwy i inne mocowania muszą być zastosowane do utrzymywania rurarzu i towarzyszącej armatury we właściwym położeniu. Zawory, przyrządy pomiarowe i inne urządzenia będą przymocowane niezależnie od rurociągów, które łączą.</w:t>
      </w:r>
    </w:p>
    <w:p w14:paraId="40956EF5" w14:textId="77777777" w:rsidR="00404A0C" w:rsidRPr="00DC17BD" w:rsidRDefault="00404A0C" w:rsidP="00404A0C">
      <w:pPr>
        <w:rPr>
          <w:rFonts w:asciiTheme="minorHAnsi" w:hAnsiTheme="minorHAnsi" w:cstheme="minorHAnsi"/>
        </w:rPr>
      </w:pPr>
      <w:r w:rsidRPr="00DC17BD">
        <w:rPr>
          <w:rFonts w:asciiTheme="minorHAnsi" w:hAnsiTheme="minorHAnsi" w:cstheme="minorHAnsi"/>
        </w:rPr>
        <w:t xml:space="preserve">Tam, gdzie jest to możliwe należy zastosować połączenia elastyczne zamocowane opaskami lub inne układy przejmujące wzdłużne naprężenia w rurociągach po to, aby ograniczyć do minimum stosowanie zamocowań na ślepych </w:t>
      </w:r>
      <w:proofErr w:type="spellStart"/>
      <w:r w:rsidRPr="00DC17BD">
        <w:rPr>
          <w:rFonts w:asciiTheme="minorHAnsi" w:hAnsiTheme="minorHAnsi" w:cstheme="minorHAnsi"/>
        </w:rPr>
        <w:t>odgałęzieniach</w:t>
      </w:r>
      <w:proofErr w:type="spellEnd"/>
      <w:r w:rsidRPr="00DC17BD">
        <w:rPr>
          <w:rFonts w:asciiTheme="minorHAnsi" w:hAnsiTheme="minorHAnsi" w:cstheme="minorHAnsi"/>
        </w:rPr>
        <w:t>, trójnikach i zaworach.</w:t>
      </w:r>
    </w:p>
    <w:p w14:paraId="25B98C78" w14:textId="77777777" w:rsidR="00404A0C" w:rsidRPr="00DC17BD" w:rsidRDefault="00404A0C" w:rsidP="00404A0C">
      <w:pPr>
        <w:rPr>
          <w:rFonts w:asciiTheme="minorHAnsi" w:hAnsiTheme="minorHAnsi" w:cstheme="minorHAnsi"/>
        </w:rPr>
      </w:pPr>
    </w:p>
    <w:p w14:paraId="52D91B2B" w14:textId="37F4F04B" w:rsidR="00A4560D" w:rsidRPr="00DC17BD" w:rsidRDefault="00C65E3F" w:rsidP="002C0F50">
      <w:pPr>
        <w:ind w:left="0" w:firstLine="0"/>
        <w:rPr>
          <w:rFonts w:asciiTheme="minorHAnsi" w:hAnsiTheme="minorHAnsi" w:cstheme="minorHAnsi"/>
        </w:rPr>
      </w:pPr>
      <w:r w:rsidRPr="00DC17BD">
        <w:rPr>
          <w:rFonts w:asciiTheme="minorHAnsi" w:hAnsiTheme="minorHAnsi" w:cstheme="minorHAnsi"/>
        </w:rPr>
        <w:lastRenderedPageBreak/>
        <w:t xml:space="preserve"> </w:t>
      </w:r>
    </w:p>
    <w:p w14:paraId="6DF41750" w14:textId="149B2CA1" w:rsidR="002B5077" w:rsidRPr="00DC17BD" w:rsidRDefault="002B5077" w:rsidP="007252FA">
      <w:pPr>
        <w:pStyle w:val="Nagwek2"/>
        <w:numPr>
          <w:ilvl w:val="0"/>
          <w:numId w:val="3"/>
        </w:numPr>
        <w:rPr>
          <w:rFonts w:asciiTheme="minorHAnsi" w:hAnsiTheme="minorHAnsi" w:cstheme="minorHAnsi"/>
        </w:rPr>
      </w:pPr>
      <w:bookmarkStart w:id="199" w:name="_Toc217038654"/>
      <w:r w:rsidRPr="00DC17BD">
        <w:rPr>
          <w:rFonts w:asciiTheme="minorHAnsi" w:hAnsiTheme="minorHAnsi" w:cstheme="minorHAnsi"/>
        </w:rPr>
        <w:t>Wymagania funkcjonalne</w:t>
      </w:r>
      <w:bookmarkEnd w:id="199"/>
    </w:p>
    <w:p w14:paraId="482F37F8" w14:textId="77777777" w:rsidR="00BB53F6" w:rsidRPr="00DC17BD" w:rsidRDefault="00BB53F6" w:rsidP="00BB53F6">
      <w:pPr>
        <w:rPr>
          <w:rFonts w:asciiTheme="minorHAnsi" w:hAnsiTheme="minorHAnsi" w:cstheme="minorHAnsi"/>
        </w:rPr>
      </w:pPr>
    </w:p>
    <w:p w14:paraId="7D5AC763" w14:textId="6F094AAD" w:rsidR="000939A4" w:rsidRPr="00DC17BD" w:rsidRDefault="000939A4" w:rsidP="00BB53F6">
      <w:pPr>
        <w:rPr>
          <w:rFonts w:asciiTheme="minorHAnsi" w:hAnsiTheme="minorHAnsi" w:cstheme="minorHAnsi"/>
        </w:rPr>
      </w:pPr>
      <w:r w:rsidRPr="00DC17BD">
        <w:rPr>
          <w:rFonts w:asciiTheme="minorHAnsi" w:hAnsiTheme="minorHAnsi" w:cstheme="minorHAnsi"/>
        </w:rPr>
        <w:t xml:space="preserve">Zaprojektowane </w:t>
      </w:r>
      <w:r w:rsidR="002C0F50">
        <w:rPr>
          <w:rFonts w:asciiTheme="minorHAnsi" w:hAnsiTheme="minorHAnsi" w:cstheme="minorHAnsi"/>
        </w:rPr>
        <w:t xml:space="preserve">sieci, </w:t>
      </w:r>
      <w:r w:rsidRPr="00DC17BD">
        <w:rPr>
          <w:rFonts w:asciiTheme="minorHAnsi" w:hAnsiTheme="minorHAnsi" w:cstheme="minorHAnsi"/>
        </w:rPr>
        <w:t xml:space="preserve">instalacje oraz inne urządzenia i obiekty mają spełniać obecnie obowiązujące przepisy oraz służyć celowi do którego zostały zaprojektowane. Całość inwestycji na zapewnić dostawę wody </w:t>
      </w:r>
      <w:r w:rsidR="002C0F50">
        <w:rPr>
          <w:rFonts w:asciiTheme="minorHAnsi" w:hAnsiTheme="minorHAnsi" w:cstheme="minorHAnsi"/>
        </w:rPr>
        <w:t>z miejscowości Wola Kalinowska do miejscowości Wielmoża</w:t>
      </w:r>
      <w:r w:rsidRPr="00DC17BD">
        <w:rPr>
          <w:rFonts w:asciiTheme="minorHAnsi" w:hAnsiTheme="minorHAnsi" w:cstheme="minorHAnsi"/>
        </w:rPr>
        <w:t xml:space="preserve">. </w:t>
      </w:r>
    </w:p>
    <w:p w14:paraId="1EA00D8A" w14:textId="77777777" w:rsidR="00BB53F6" w:rsidRPr="00DC17BD" w:rsidRDefault="00BB53F6" w:rsidP="00BB53F6">
      <w:pPr>
        <w:rPr>
          <w:rFonts w:asciiTheme="minorHAnsi" w:hAnsiTheme="minorHAnsi" w:cstheme="minorHAnsi"/>
        </w:rPr>
      </w:pPr>
    </w:p>
    <w:p w14:paraId="7D34223F" w14:textId="77777777" w:rsidR="002B5077" w:rsidRPr="00DC17BD" w:rsidRDefault="00C94355" w:rsidP="007252FA">
      <w:pPr>
        <w:pStyle w:val="Nagwek2"/>
        <w:numPr>
          <w:ilvl w:val="0"/>
          <w:numId w:val="3"/>
        </w:numPr>
        <w:rPr>
          <w:rFonts w:asciiTheme="minorHAnsi" w:hAnsiTheme="minorHAnsi" w:cstheme="minorHAnsi"/>
        </w:rPr>
      </w:pPr>
      <w:bookmarkStart w:id="200" w:name="_Toc217038655"/>
      <w:r w:rsidRPr="00DC17BD">
        <w:rPr>
          <w:rFonts w:asciiTheme="minorHAnsi" w:hAnsiTheme="minorHAnsi" w:cstheme="minorHAnsi"/>
        </w:rPr>
        <w:t>Wymagania i s</w:t>
      </w:r>
      <w:r w:rsidR="0072727B" w:rsidRPr="00DC17BD">
        <w:rPr>
          <w:rFonts w:asciiTheme="minorHAnsi" w:hAnsiTheme="minorHAnsi" w:cstheme="minorHAnsi"/>
        </w:rPr>
        <w:t xml:space="preserve">kład dokumentów </w:t>
      </w:r>
      <w:r w:rsidR="002B5077" w:rsidRPr="00DC17BD">
        <w:rPr>
          <w:rFonts w:asciiTheme="minorHAnsi" w:hAnsiTheme="minorHAnsi" w:cstheme="minorHAnsi"/>
        </w:rPr>
        <w:t>Wykonawcy</w:t>
      </w:r>
      <w:bookmarkEnd w:id="200"/>
    </w:p>
    <w:p w14:paraId="5412D727" w14:textId="77777777" w:rsidR="00981A57" w:rsidRPr="00DC17BD" w:rsidRDefault="00981A57" w:rsidP="00DD1214">
      <w:pPr>
        <w:pStyle w:val="Nagwek1"/>
        <w:rPr>
          <w:rFonts w:asciiTheme="minorHAnsi" w:hAnsiTheme="minorHAnsi" w:cstheme="minorHAnsi"/>
          <w:b w:val="0"/>
          <w:vanish/>
        </w:rPr>
      </w:pPr>
      <w:bookmarkStart w:id="201" w:name="_Toc122086892"/>
      <w:bookmarkStart w:id="202" w:name="_Toc122093085"/>
      <w:bookmarkStart w:id="203" w:name="_Toc122093300"/>
      <w:bookmarkStart w:id="204" w:name="_Toc122096423"/>
      <w:bookmarkStart w:id="205" w:name="_Toc122096634"/>
      <w:bookmarkStart w:id="206" w:name="_Toc122096706"/>
      <w:bookmarkStart w:id="207" w:name="_Toc122096778"/>
      <w:bookmarkStart w:id="208" w:name="_Toc122097989"/>
      <w:bookmarkStart w:id="209" w:name="_Toc122098186"/>
      <w:bookmarkStart w:id="210" w:name="_Toc122098289"/>
      <w:bookmarkStart w:id="211" w:name="_Toc122098491"/>
      <w:bookmarkStart w:id="212" w:name="_Toc122330760"/>
      <w:bookmarkStart w:id="213" w:name="_Toc173923158"/>
      <w:bookmarkStart w:id="214" w:name="_Toc173923280"/>
      <w:bookmarkStart w:id="215" w:name="_Toc173923364"/>
      <w:bookmarkStart w:id="216" w:name="_Toc217038432"/>
      <w:bookmarkStart w:id="217" w:name="_Toc217038506"/>
      <w:bookmarkStart w:id="218" w:name="_Toc217038582"/>
      <w:bookmarkStart w:id="219" w:name="_Toc217038656"/>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1D4CE34" w14:textId="77777777" w:rsidR="00981A57" w:rsidRPr="00DC17BD" w:rsidRDefault="00981A57" w:rsidP="00DD1214">
      <w:pPr>
        <w:pStyle w:val="Akapitzlist"/>
        <w:keepNext/>
        <w:numPr>
          <w:ilvl w:val="1"/>
          <w:numId w:val="2"/>
        </w:numPr>
        <w:jc w:val="left"/>
        <w:outlineLvl w:val="2"/>
        <w:rPr>
          <w:rFonts w:asciiTheme="minorHAnsi" w:hAnsiTheme="minorHAnsi" w:cstheme="minorHAnsi"/>
          <w:b/>
          <w:vanish/>
        </w:rPr>
      </w:pPr>
      <w:bookmarkStart w:id="220" w:name="_Toc122086893"/>
      <w:bookmarkStart w:id="221" w:name="_Toc122093086"/>
      <w:bookmarkStart w:id="222" w:name="_Toc122093301"/>
      <w:bookmarkStart w:id="223" w:name="_Toc122096424"/>
      <w:bookmarkStart w:id="224" w:name="_Toc122096635"/>
      <w:bookmarkStart w:id="225" w:name="_Toc122096707"/>
      <w:bookmarkStart w:id="226" w:name="_Toc122096779"/>
      <w:bookmarkStart w:id="227" w:name="_Toc122097990"/>
      <w:bookmarkStart w:id="228" w:name="_Toc122098187"/>
      <w:bookmarkStart w:id="229" w:name="_Toc122098290"/>
      <w:bookmarkStart w:id="230" w:name="_Toc122098492"/>
      <w:bookmarkStart w:id="231" w:name="_Toc122330761"/>
      <w:bookmarkStart w:id="232" w:name="_Toc173923159"/>
      <w:bookmarkStart w:id="233" w:name="_Toc173923281"/>
      <w:bookmarkStart w:id="234" w:name="_Toc173923365"/>
      <w:bookmarkStart w:id="235" w:name="_Toc217038433"/>
      <w:bookmarkStart w:id="236" w:name="_Toc217038507"/>
      <w:bookmarkStart w:id="237" w:name="_Toc217038583"/>
      <w:bookmarkStart w:id="238" w:name="_Toc21703865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F79555" w14:textId="77777777" w:rsidR="00981A57" w:rsidRPr="00DC17BD" w:rsidRDefault="00981A57" w:rsidP="00DD1214">
      <w:pPr>
        <w:pStyle w:val="Akapitzlist"/>
        <w:keepNext/>
        <w:numPr>
          <w:ilvl w:val="1"/>
          <w:numId w:val="2"/>
        </w:numPr>
        <w:jc w:val="left"/>
        <w:outlineLvl w:val="2"/>
        <w:rPr>
          <w:rFonts w:asciiTheme="minorHAnsi" w:hAnsiTheme="minorHAnsi" w:cstheme="minorHAnsi"/>
          <w:b/>
          <w:vanish/>
        </w:rPr>
      </w:pPr>
      <w:bookmarkStart w:id="239" w:name="_Toc122086894"/>
      <w:bookmarkStart w:id="240" w:name="_Toc122093087"/>
      <w:bookmarkStart w:id="241" w:name="_Toc122093302"/>
      <w:bookmarkStart w:id="242" w:name="_Toc122096425"/>
      <w:bookmarkStart w:id="243" w:name="_Toc122096636"/>
      <w:bookmarkStart w:id="244" w:name="_Toc122096708"/>
      <w:bookmarkStart w:id="245" w:name="_Toc122096780"/>
      <w:bookmarkStart w:id="246" w:name="_Toc122097991"/>
      <w:bookmarkStart w:id="247" w:name="_Toc122098188"/>
      <w:bookmarkStart w:id="248" w:name="_Toc122098291"/>
      <w:bookmarkStart w:id="249" w:name="_Toc122098493"/>
      <w:bookmarkStart w:id="250" w:name="_Toc122330762"/>
      <w:bookmarkStart w:id="251" w:name="_Toc173923160"/>
      <w:bookmarkStart w:id="252" w:name="_Toc173923282"/>
      <w:bookmarkStart w:id="253" w:name="_Toc173923366"/>
      <w:bookmarkStart w:id="254" w:name="_Toc217038434"/>
      <w:bookmarkStart w:id="255" w:name="_Toc217038508"/>
      <w:bookmarkStart w:id="256" w:name="_Toc217038584"/>
      <w:bookmarkStart w:id="257" w:name="_Toc21703865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289BD8" w14:textId="77777777" w:rsidR="00981A57" w:rsidRPr="00DC17BD" w:rsidRDefault="00981A57" w:rsidP="00DD1214">
      <w:pPr>
        <w:pStyle w:val="Akapitzlist"/>
        <w:keepNext/>
        <w:numPr>
          <w:ilvl w:val="1"/>
          <w:numId w:val="2"/>
        </w:numPr>
        <w:jc w:val="left"/>
        <w:outlineLvl w:val="2"/>
        <w:rPr>
          <w:rFonts w:asciiTheme="minorHAnsi" w:hAnsiTheme="minorHAnsi" w:cstheme="minorHAnsi"/>
          <w:b/>
          <w:vanish/>
        </w:rPr>
      </w:pPr>
      <w:bookmarkStart w:id="258" w:name="_Toc122086895"/>
      <w:bookmarkStart w:id="259" w:name="_Toc122093088"/>
      <w:bookmarkStart w:id="260" w:name="_Toc122093303"/>
      <w:bookmarkStart w:id="261" w:name="_Toc122096426"/>
      <w:bookmarkStart w:id="262" w:name="_Toc122096637"/>
      <w:bookmarkStart w:id="263" w:name="_Toc122096709"/>
      <w:bookmarkStart w:id="264" w:name="_Toc122096781"/>
      <w:bookmarkStart w:id="265" w:name="_Toc122097992"/>
      <w:bookmarkStart w:id="266" w:name="_Toc122098189"/>
      <w:bookmarkStart w:id="267" w:name="_Toc122098292"/>
      <w:bookmarkStart w:id="268" w:name="_Toc122098494"/>
      <w:bookmarkStart w:id="269" w:name="_Toc122330763"/>
      <w:bookmarkStart w:id="270" w:name="_Toc173923161"/>
      <w:bookmarkStart w:id="271" w:name="_Toc173923283"/>
      <w:bookmarkStart w:id="272" w:name="_Toc173923367"/>
      <w:bookmarkStart w:id="273" w:name="_Toc217038435"/>
      <w:bookmarkStart w:id="274" w:name="_Toc217038509"/>
      <w:bookmarkStart w:id="275" w:name="_Toc217038585"/>
      <w:bookmarkStart w:id="276" w:name="_Toc217038659"/>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4EF8FA1" w14:textId="77777777" w:rsidR="00981A57" w:rsidRPr="00DC17BD" w:rsidRDefault="00981A57" w:rsidP="00DD1214">
      <w:pPr>
        <w:pStyle w:val="Akapitzlist"/>
        <w:keepNext/>
        <w:numPr>
          <w:ilvl w:val="1"/>
          <w:numId w:val="2"/>
        </w:numPr>
        <w:jc w:val="left"/>
        <w:outlineLvl w:val="2"/>
        <w:rPr>
          <w:rFonts w:asciiTheme="minorHAnsi" w:hAnsiTheme="minorHAnsi" w:cstheme="minorHAnsi"/>
          <w:b/>
          <w:vanish/>
        </w:rPr>
      </w:pPr>
      <w:bookmarkStart w:id="277" w:name="_Toc122086896"/>
      <w:bookmarkStart w:id="278" w:name="_Toc122093089"/>
      <w:bookmarkStart w:id="279" w:name="_Toc122093304"/>
      <w:bookmarkStart w:id="280" w:name="_Toc122096427"/>
      <w:bookmarkStart w:id="281" w:name="_Toc122096638"/>
      <w:bookmarkStart w:id="282" w:name="_Toc122096710"/>
      <w:bookmarkStart w:id="283" w:name="_Toc122096782"/>
      <w:bookmarkStart w:id="284" w:name="_Toc122097993"/>
      <w:bookmarkStart w:id="285" w:name="_Toc122098190"/>
      <w:bookmarkStart w:id="286" w:name="_Toc122098293"/>
      <w:bookmarkStart w:id="287" w:name="_Toc122098495"/>
      <w:bookmarkStart w:id="288" w:name="_Toc122330764"/>
      <w:bookmarkStart w:id="289" w:name="_Toc173923162"/>
      <w:bookmarkStart w:id="290" w:name="_Toc173923284"/>
      <w:bookmarkStart w:id="291" w:name="_Toc173923368"/>
      <w:bookmarkStart w:id="292" w:name="_Toc217038436"/>
      <w:bookmarkStart w:id="293" w:name="_Toc217038510"/>
      <w:bookmarkStart w:id="294" w:name="_Toc217038586"/>
      <w:bookmarkStart w:id="295" w:name="_Toc217038660"/>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565C504" w14:textId="77777777" w:rsidR="00981A57" w:rsidRPr="00DC17BD" w:rsidRDefault="00981A57" w:rsidP="00DD1214">
      <w:pPr>
        <w:pStyle w:val="Akapitzlist"/>
        <w:keepNext/>
        <w:numPr>
          <w:ilvl w:val="1"/>
          <w:numId w:val="2"/>
        </w:numPr>
        <w:jc w:val="left"/>
        <w:outlineLvl w:val="2"/>
        <w:rPr>
          <w:rFonts w:asciiTheme="minorHAnsi" w:hAnsiTheme="minorHAnsi" w:cstheme="minorHAnsi"/>
          <w:b/>
          <w:vanish/>
        </w:rPr>
      </w:pPr>
      <w:bookmarkStart w:id="296" w:name="_Toc122086897"/>
      <w:bookmarkStart w:id="297" w:name="_Toc122093090"/>
      <w:bookmarkStart w:id="298" w:name="_Toc122093305"/>
      <w:bookmarkStart w:id="299" w:name="_Toc122096428"/>
      <w:bookmarkStart w:id="300" w:name="_Toc122096639"/>
      <w:bookmarkStart w:id="301" w:name="_Toc122096711"/>
      <w:bookmarkStart w:id="302" w:name="_Toc122096783"/>
      <w:bookmarkStart w:id="303" w:name="_Toc122097994"/>
      <w:bookmarkStart w:id="304" w:name="_Toc122098191"/>
      <w:bookmarkStart w:id="305" w:name="_Toc122098294"/>
      <w:bookmarkStart w:id="306" w:name="_Toc122098496"/>
      <w:bookmarkStart w:id="307" w:name="_Toc122330765"/>
      <w:bookmarkStart w:id="308" w:name="_Toc173923163"/>
      <w:bookmarkStart w:id="309" w:name="_Toc173923285"/>
      <w:bookmarkStart w:id="310" w:name="_Toc173923369"/>
      <w:bookmarkStart w:id="311" w:name="_Toc217038437"/>
      <w:bookmarkStart w:id="312" w:name="_Toc217038511"/>
      <w:bookmarkStart w:id="313" w:name="_Toc217038587"/>
      <w:bookmarkStart w:id="314" w:name="_Toc217038661"/>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C4406C3" w14:textId="77777777" w:rsidR="00981A57" w:rsidRPr="00DC17BD" w:rsidRDefault="00981A57" w:rsidP="00981A57">
      <w:pPr>
        <w:rPr>
          <w:rFonts w:asciiTheme="minorHAnsi" w:hAnsiTheme="minorHAnsi" w:cstheme="minorHAnsi"/>
        </w:rPr>
      </w:pPr>
    </w:p>
    <w:p w14:paraId="08C45EA7" w14:textId="77777777" w:rsidR="005108A7" w:rsidRPr="00DC17BD" w:rsidRDefault="005108A7" w:rsidP="005108A7">
      <w:pPr>
        <w:pStyle w:val="Akapitzlist"/>
        <w:keepNext/>
        <w:numPr>
          <w:ilvl w:val="0"/>
          <w:numId w:val="29"/>
        </w:numPr>
        <w:jc w:val="left"/>
        <w:outlineLvl w:val="2"/>
        <w:rPr>
          <w:rFonts w:asciiTheme="minorHAnsi" w:hAnsiTheme="minorHAnsi" w:cstheme="minorHAnsi"/>
          <w:b/>
          <w:vanish/>
        </w:rPr>
      </w:pPr>
      <w:bookmarkStart w:id="315" w:name="_Toc122098295"/>
      <w:bookmarkStart w:id="316" w:name="_Toc122098497"/>
      <w:bookmarkStart w:id="317" w:name="_Toc122330766"/>
      <w:bookmarkStart w:id="318" w:name="_Toc173923164"/>
      <w:bookmarkStart w:id="319" w:name="_Toc173923286"/>
      <w:bookmarkStart w:id="320" w:name="_Toc173923370"/>
      <w:bookmarkStart w:id="321" w:name="_Toc217038438"/>
      <w:bookmarkStart w:id="322" w:name="_Toc217038512"/>
      <w:bookmarkStart w:id="323" w:name="_Toc217038588"/>
      <w:bookmarkStart w:id="324" w:name="_Toc217038662"/>
      <w:bookmarkEnd w:id="315"/>
      <w:bookmarkEnd w:id="316"/>
      <w:bookmarkEnd w:id="317"/>
      <w:bookmarkEnd w:id="318"/>
      <w:bookmarkEnd w:id="319"/>
      <w:bookmarkEnd w:id="320"/>
      <w:bookmarkEnd w:id="321"/>
      <w:bookmarkEnd w:id="322"/>
      <w:bookmarkEnd w:id="323"/>
      <w:bookmarkEnd w:id="324"/>
    </w:p>
    <w:p w14:paraId="706FF13A" w14:textId="77777777" w:rsidR="005108A7" w:rsidRPr="00DC17BD" w:rsidRDefault="005108A7" w:rsidP="005108A7">
      <w:pPr>
        <w:pStyle w:val="Akapitzlist"/>
        <w:keepNext/>
        <w:numPr>
          <w:ilvl w:val="0"/>
          <w:numId w:val="29"/>
        </w:numPr>
        <w:jc w:val="left"/>
        <w:outlineLvl w:val="2"/>
        <w:rPr>
          <w:rFonts w:asciiTheme="minorHAnsi" w:hAnsiTheme="minorHAnsi" w:cstheme="minorHAnsi"/>
          <w:b/>
          <w:vanish/>
        </w:rPr>
      </w:pPr>
      <w:bookmarkStart w:id="325" w:name="_Toc122098296"/>
      <w:bookmarkStart w:id="326" w:name="_Toc122098498"/>
      <w:bookmarkStart w:id="327" w:name="_Toc122330767"/>
      <w:bookmarkStart w:id="328" w:name="_Toc173923165"/>
      <w:bookmarkStart w:id="329" w:name="_Toc173923287"/>
      <w:bookmarkStart w:id="330" w:name="_Toc173923371"/>
      <w:bookmarkStart w:id="331" w:name="_Toc217038439"/>
      <w:bookmarkStart w:id="332" w:name="_Toc217038513"/>
      <w:bookmarkStart w:id="333" w:name="_Toc217038589"/>
      <w:bookmarkStart w:id="334" w:name="_Toc217038663"/>
      <w:bookmarkEnd w:id="325"/>
      <w:bookmarkEnd w:id="326"/>
      <w:bookmarkEnd w:id="327"/>
      <w:bookmarkEnd w:id="328"/>
      <w:bookmarkEnd w:id="329"/>
      <w:bookmarkEnd w:id="330"/>
      <w:bookmarkEnd w:id="331"/>
      <w:bookmarkEnd w:id="332"/>
      <w:bookmarkEnd w:id="333"/>
      <w:bookmarkEnd w:id="334"/>
    </w:p>
    <w:p w14:paraId="11861FA1" w14:textId="77777777" w:rsidR="005108A7" w:rsidRPr="00DC17BD" w:rsidRDefault="005108A7" w:rsidP="005108A7">
      <w:pPr>
        <w:pStyle w:val="Akapitzlist"/>
        <w:keepNext/>
        <w:numPr>
          <w:ilvl w:val="1"/>
          <w:numId w:val="29"/>
        </w:numPr>
        <w:jc w:val="left"/>
        <w:outlineLvl w:val="2"/>
        <w:rPr>
          <w:rFonts w:asciiTheme="minorHAnsi" w:hAnsiTheme="minorHAnsi" w:cstheme="minorHAnsi"/>
          <w:b/>
          <w:vanish/>
        </w:rPr>
      </w:pPr>
      <w:bookmarkStart w:id="335" w:name="_Toc122098297"/>
      <w:bookmarkStart w:id="336" w:name="_Toc122098499"/>
      <w:bookmarkStart w:id="337" w:name="_Toc122330768"/>
      <w:bookmarkStart w:id="338" w:name="_Toc173923166"/>
      <w:bookmarkStart w:id="339" w:name="_Toc173923288"/>
      <w:bookmarkStart w:id="340" w:name="_Toc173923372"/>
      <w:bookmarkStart w:id="341" w:name="_Toc217038440"/>
      <w:bookmarkStart w:id="342" w:name="_Toc217038514"/>
      <w:bookmarkStart w:id="343" w:name="_Toc217038590"/>
      <w:bookmarkStart w:id="344" w:name="_Toc217038664"/>
      <w:bookmarkEnd w:id="335"/>
      <w:bookmarkEnd w:id="336"/>
      <w:bookmarkEnd w:id="337"/>
      <w:bookmarkEnd w:id="338"/>
      <w:bookmarkEnd w:id="339"/>
      <w:bookmarkEnd w:id="340"/>
      <w:bookmarkEnd w:id="341"/>
      <w:bookmarkEnd w:id="342"/>
      <w:bookmarkEnd w:id="343"/>
      <w:bookmarkEnd w:id="344"/>
    </w:p>
    <w:p w14:paraId="61782A25" w14:textId="77777777" w:rsidR="005108A7" w:rsidRPr="00DC17BD" w:rsidRDefault="005108A7" w:rsidP="005108A7">
      <w:pPr>
        <w:pStyle w:val="Akapitzlist"/>
        <w:keepNext/>
        <w:numPr>
          <w:ilvl w:val="1"/>
          <w:numId w:val="29"/>
        </w:numPr>
        <w:jc w:val="left"/>
        <w:outlineLvl w:val="2"/>
        <w:rPr>
          <w:rFonts w:asciiTheme="minorHAnsi" w:hAnsiTheme="minorHAnsi" w:cstheme="minorHAnsi"/>
          <w:b/>
          <w:vanish/>
        </w:rPr>
      </w:pPr>
      <w:bookmarkStart w:id="345" w:name="_Toc122098298"/>
      <w:bookmarkStart w:id="346" w:name="_Toc122098500"/>
      <w:bookmarkStart w:id="347" w:name="_Toc122330769"/>
      <w:bookmarkStart w:id="348" w:name="_Toc173923167"/>
      <w:bookmarkStart w:id="349" w:name="_Toc173923289"/>
      <w:bookmarkStart w:id="350" w:name="_Toc173923373"/>
      <w:bookmarkStart w:id="351" w:name="_Toc217038441"/>
      <w:bookmarkStart w:id="352" w:name="_Toc217038515"/>
      <w:bookmarkStart w:id="353" w:name="_Toc217038591"/>
      <w:bookmarkStart w:id="354" w:name="_Toc217038665"/>
      <w:bookmarkEnd w:id="345"/>
      <w:bookmarkEnd w:id="346"/>
      <w:bookmarkEnd w:id="347"/>
      <w:bookmarkEnd w:id="348"/>
      <w:bookmarkEnd w:id="349"/>
      <w:bookmarkEnd w:id="350"/>
      <w:bookmarkEnd w:id="351"/>
      <w:bookmarkEnd w:id="352"/>
      <w:bookmarkEnd w:id="353"/>
      <w:bookmarkEnd w:id="354"/>
    </w:p>
    <w:p w14:paraId="59F5B24B" w14:textId="77777777" w:rsidR="005108A7" w:rsidRPr="00DC17BD" w:rsidRDefault="005108A7" w:rsidP="005108A7">
      <w:pPr>
        <w:pStyle w:val="Akapitzlist"/>
        <w:keepNext/>
        <w:numPr>
          <w:ilvl w:val="1"/>
          <w:numId w:val="29"/>
        </w:numPr>
        <w:jc w:val="left"/>
        <w:outlineLvl w:val="2"/>
        <w:rPr>
          <w:rFonts w:asciiTheme="minorHAnsi" w:hAnsiTheme="minorHAnsi" w:cstheme="minorHAnsi"/>
          <w:b/>
          <w:vanish/>
        </w:rPr>
      </w:pPr>
      <w:bookmarkStart w:id="355" w:name="_Toc122098299"/>
      <w:bookmarkStart w:id="356" w:name="_Toc122098501"/>
      <w:bookmarkStart w:id="357" w:name="_Toc122330770"/>
      <w:bookmarkStart w:id="358" w:name="_Toc173923168"/>
      <w:bookmarkStart w:id="359" w:name="_Toc173923290"/>
      <w:bookmarkStart w:id="360" w:name="_Toc173923374"/>
      <w:bookmarkStart w:id="361" w:name="_Toc217038442"/>
      <w:bookmarkStart w:id="362" w:name="_Toc217038516"/>
      <w:bookmarkStart w:id="363" w:name="_Toc217038592"/>
      <w:bookmarkStart w:id="364" w:name="_Toc217038666"/>
      <w:bookmarkEnd w:id="355"/>
      <w:bookmarkEnd w:id="356"/>
      <w:bookmarkEnd w:id="357"/>
      <w:bookmarkEnd w:id="358"/>
      <w:bookmarkEnd w:id="359"/>
      <w:bookmarkEnd w:id="360"/>
      <w:bookmarkEnd w:id="361"/>
      <w:bookmarkEnd w:id="362"/>
      <w:bookmarkEnd w:id="363"/>
      <w:bookmarkEnd w:id="364"/>
    </w:p>
    <w:p w14:paraId="41C5D3D1" w14:textId="77777777" w:rsidR="005108A7" w:rsidRPr="00DC17BD" w:rsidRDefault="005108A7" w:rsidP="005108A7">
      <w:pPr>
        <w:pStyle w:val="Akapitzlist"/>
        <w:keepNext/>
        <w:numPr>
          <w:ilvl w:val="1"/>
          <w:numId w:val="29"/>
        </w:numPr>
        <w:jc w:val="left"/>
        <w:outlineLvl w:val="2"/>
        <w:rPr>
          <w:rFonts w:asciiTheme="minorHAnsi" w:hAnsiTheme="minorHAnsi" w:cstheme="minorHAnsi"/>
          <w:b/>
          <w:vanish/>
        </w:rPr>
      </w:pPr>
      <w:bookmarkStart w:id="365" w:name="_Toc122098300"/>
      <w:bookmarkStart w:id="366" w:name="_Toc122098502"/>
      <w:bookmarkStart w:id="367" w:name="_Toc122330771"/>
      <w:bookmarkStart w:id="368" w:name="_Toc173923169"/>
      <w:bookmarkStart w:id="369" w:name="_Toc173923291"/>
      <w:bookmarkStart w:id="370" w:name="_Toc173923375"/>
      <w:bookmarkStart w:id="371" w:name="_Toc217038443"/>
      <w:bookmarkStart w:id="372" w:name="_Toc217038517"/>
      <w:bookmarkStart w:id="373" w:name="_Toc217038593"/>
      <w:bookmarkStart w:id="374" w:name="_Toc217038667"/>
      <w:bookmarkEnd w:id="365"/>
      <w:bookmarkEnd w:id="366"/>
      <w:bookmarkEnd w:id="367"/>
      <w:bookmarkEnd w:id="368"/>
      <w:bookmarkEnd w:id="369"/>
      <w:bookmarkEnd w:id="370"/>
      <w:bookmarkEnd w:id="371"/>
      <w:bookmarkEnd w:id="372"/>
      <w:bookmarkEnd w:id="373"/>
      <w:bookmarkEnd w:id="374"/>
    </w:p>
    <w:p w14:paraId="5D5BDA55" w14:textId="77777777" w:rsidR="005108A7" w:rsidRPr="00DC17BD" w:rsidRDefault="005108A7" w:rsidP="005108A7">
      <w:pPr>
        <w:pStyle w:val="Akapitzlist"/>
        <w:keepNext/>
        <w:numPr>
          <w:ilvl w:val="1"/>
          <w:numId w:val="29"/>
        </w:numPr>
        <w:jc w:val="left"/>
        <w:outlineLvl w:val="2"/>
        <w:rPr>
          <w:rFonts w:asciiTheme="minorHAnsi" w:hAnsiTheme="minorHAnsi" w:cstheme="minorHAnsi"/>
          <w:b/>
          <w:vanish/>
        </w:rPr>
      </w:pPr>
      <w:bookmarkStart w:id="375" w:name="_Toc122098301"/>
      <w:bookmarkStart w:id="376" w:name="_Toc122098503"/>
      <w:bookmarkStart w:id="377" w:name="_Toc122330772"/>
      <w:bookmarkStart w:id="378" w:name="_Toc173923170"/>
      <w:bookmarkStart w:id="379" w:name="_Toc173923292"/>
      <w:bookmarkStart w:id="380" w:name="_Toc173923376"/>
      <w:bookmarkStart w:id="381" w:name="_Toc217038444"/>
      <w:bookmarkStart w:id="382" w:name="_Toc217038518"/>
      <w:bookmarkStart w:id="383" w:name="_Toc217038594"/>
      <w:bookmarkStart w:id="384" w:name="_Toc217038668"/>
      <w:bookmarkEnd w:id="375"/>
      <w:bookmarkEnd w:id="376"/>
      <w:bookmarkEnd w:id="377"/>
      <w:bookmarkEnd w:id="378"/>
      <w:bookmarkEnd w:id="379"/>
      <w:bookmarkEnd w:id="380"/>
      <w:bookmarkEnd w:id="381"/>
      <w:bookmarkEnd w:id="382"/>
      <w:bookmarkEnd w:id="383"/>
      <w:bookmarkEnd w:id="384"/>
    </w:p>
    <w:p w14:paraId="27D3CDD1" w14:textId="77777777" w:rsidR="00981A57" w:rsidRPr="00DC17BD" w:rsidRDefault="00981A57" w:rsidP="005108A7">
      <w:pPr>
        <w:pStyle w:val="Nagwek3"/>
        <w:numPr>
          <w:ilvl w:val="2"/>
          <w:numId w:val="29"/>
        </w:numPr>
        <w:tabs>
          <w:tab w:val="clear" w:pos="720"/>
          <w:tab w:val="left" w:pos="851"/>
        </w:tabs>
        <w:ind w:left="1843"/>
        <w:rPr>
          <w:rFonts w:asciiTheme="minorHAnsi" w:hAnsiTheme="minorHAnsi" w:cstheme="minorHAnsi"/>
        </w:rPr>
      </w:pPr>
      <w:bookmarkStart w:id="385" w:name="_Toc217038669"/>
      <w:r w:rsidRPr="00DC17BD">
        <w:rPr>
          <w:rFonts w:asciiTheme="minorHAnsi" w:hAnsiTheme="minorHAnsi" w:cstheme="minorHAnsi"/>
        </w:rPr>
        <w:t>Podziały gruntów</w:t>
      </w:r>
      <w:bookmarkEnd w:id="385"/>
    </w:p>
    <w:p w14:paraId="038B83BA" w14:textId="77777777" w:rsidR="0037710D" w:rsidRPr="00DC17BD" w:rsidRDefault="0037710D" w:rsidP="0037710D">
      <w:pPr>
        <w:rPr>
          <w:rFonts w:asciiTheme="minorHAnsi" w:hAnsiTheme="minorHAnsi" w:cstheme="minorHAnsi"/>
        </w:rPr>
      </w:pPr>
    </w:p>
    <w:p w14:paraId="1A491DE9" w14:textId="6EB1B36E" w:rsidR="00981A57" w:rsidRPr="00DC17BD" w:rsidRDefault="005A3EE8" w:rsidP="00981A57">
      <w:pPr>
        <w:rPr>
          <w:rFonts w:asciiTheme="minorHAnsi" w:hAnsiTheme="minorHAnsi" w:cstheme="minorHAnsi"/>
        </w:rPr>
      </w:pPr>
      <w:r w:rsidRPr="00DC17BD">
        <w:rPr>
          <w:rFonts w:asciiTheme="minorHAnsi" w:hAnsiTheme="minorHAnsi" w:cstheme="minorHAnsi"/>
        </w:rPr>
        <w:t>Podział gruntów nie jest wymagany.</w:t>
      </w:r>
      <w:r w:rsidR="000939A4" w:rsidRPr="00DC17BD">
        <w:rPr>
          <w:rFonts w:asciiTheme="minorHAnsi" w:hAnsiTheme="minorHAnsi" w:cstheme="minorHAnsi"/>
        </w:rPr>
        <w:t xml:space="preserve"> </w:t>
      </w:r>
    </w:p>
    <w:p w14:paraId="020D34FC" w14:textId="77777777" w:rsidR="00981A57" w:rsidRPr="00DC17BD" w:rsidRDefault="00981A57" w:rsidP="00981A57">
      <w:pPr>
        <w:rPr>
          <w:rFonts w:asciiTheme="minorHAnsi" w:hAnsiTheme="minorHAnsi" w:cstheme="minorHAnsi"/>
        </w:rPr>
      </w:pPr>
    </w:p>
    <w:p w14:paraId="4FB66A02" w14:textId="77777777" w:rsidR="00981A57" w:rsidRPr="00DC17BD" w:rsidRDefault="00981A57" w:rsidP="005108A7">
      <w:pPr>
        <w:pStyle w:val="Nagwek3"/>
        <w:numPr>
          <w:ilvl w:val="2"/>
          <w:numId w:val="29"/>
        </w:numPr>
        <w:tabs>
          <w:tab w:val="clear" w:pos="720"/>
          <w:tab w:val="left" w:pos="851"/>
        </w:tabs>
        <w:ind w:left="1843"/>
        <w:rPr>
          <w:rFonts w:asciiTheme="minorHAnsi" w:hAnsiTheme="minorHAnsi" w:cstheme="minorHAnsi"/>
        </w:rPr>
      </w:pPr>
      <w:bookmarkStart w:id="386" w:name="_Toc217038670"/>
      <w:r w:rsidRPr="00DC17BD">
        <w:rPr>
          <w:rFonts w:asciiTheme="minorHAnsi" w:hAnsiTheme="minorHAnsi" w:cstheme="minorHAnsi"/>
        </w:rPr>
        <w:t>Wymagania dotyczące dokumentacji projektowej</w:t>
      </w:r>
      <w:bookmarkEnd w:id="386"/>
    </w:p>
    <w:p w14:paraId="240DACFE" w14:textId="77777777" w:rsidR="0037710D" w:rsidRPr="00DC17BD" w:rsidRDefault="0037710D" w:rsidP="0037710D">
      <w:pPr>
        <w:rPr>
          <w:rFonts w:asciiTheme="minorHAnsi" w:hAnsiTheme="minorHAnsi" w:cstheme="minorHAnsi"/>
        </w:rPr>
      </w:pPr>
    </w:p>
    <w:p w14:paraId="3BB243B9" w14:textId="42170C7B" w:rsidR="00981A57" w:rsidRPr="00DC17BD" w:rsidRDefault="0037710D"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w:t>
      </w:r>
      <w:r w:rsidR="00981A57" w:rsidRPr="00DC17BD">
        <w:rPr>
          <w:rFonts w:asciiTheme="minorHAnsi" w:hAnsiTheme="minorHAnsi" w:cstheme="minorHAnsi"/>
          <w:szCs w:val="24"/>
        </w:rPr>
        <w:t xml:space="preserve">o </w:t>
      </w:r>
      <w:r w:rsidRPr="00DC17BD">
        <w:rPr>
          <w:rFonts w:asciiTheme="minorHAnsi" w:hAnsiTheme="minorHAnsi" w:cstheme="minorHAnsi"/>
          <w:szCs w:val="24"/>
        </w:rPr>
        <w:t>podpisaniu umowy Wykonawca opracuje dokumentację projek</w:t>
      </w:r>
      <w:r w:rsidR="002C0F50">
        <w:rPr>
          <w:rFonts w:asciiTheme="minorHAnsi" w:hAnsiTheme="minorHAnsi" w:cstheme="minorHAnsi"/>
          <w:szCs w:val="24"/>
        </w:rPr>
        <w:t>tową obejmującą wszystkie branże</w:t>
      </w:r>
      <w:r w:rsidRPr="00DC17BD">
        <w:rPr>
          <w:rFonts w:asciiTheme="minorHAnsi" w:hAnsiTheme="minorHAnsi" w:cstheme="minorHAnsi"/>
          <w:szCs w:val="24"/>
        </w:rPr>
        <w:t xml:space="preserve">, obiekty oraz urządzenia wchodzące w skład </w:t>
      </w:r>
      <w:r w:rsidR="004068C9" w:rsidRPr="00DC17BD">
        <w:rPr>
          <w:rFonts w:asciiTheme="minorHAnsi" w:hAnsiTheme="minorHAnsi" w:cstheme="minorHAnsi"/>
          <w:szCs w:val="24"/>
        </w:rPr>
        <w:t>inwestycji</w:t>
      </w:r>
      <w:r w:rsidRPr="00DC17BD">
        <w:rPr>
          <w:rFonts w:asciiTheme="minorHAnsi" w:hAnsiTheme="minorHAnsi" w:cstheme="minorHAnsi"/>
          <w:szCs w:val="24"/>
        </w:rPr>
        <w:t xml:space="preserve"> i na jej podstawie uzyska zgodę właściwego organu na przeprowadzenie wykonania opisywanego zamówienia.</w:t>
      </w:r>
    </w:p>
    <w:p w14:paraId="40DCD391" w14:textId="77777777" w:rsidR="00981A57" w:rsidRPr="00DC17BD" w:rsidRDefault="0037710D" w:rsidP="00402467">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w:t>
      </w:r>
      <w:r w:rsidR="00981A57" w:rsidRPr="00DC17BD">
        <w:rPr>
          <w:rFonts w:asciiTheme="minorHAnsi" w:hAnsiTheme="minorHAnsi" w:cstheme="minorHAnsi"/>
          <w:szCs w:val="24"/>
        </w:rPr>
        <w:t xml:space="preserve">okumentację projektową należy opracować, zgodnie z </w:t>
      </w:r>
      <w:r w:rsidRPr="00DC17BD">
        <w:rPr>
          <w:rFonts w:asciiTheme="minorHAnsi" w:hAnsiTheme="minorHAnsi" w:cstheme="minorHAnsi"/>
          <w:szCs w:val="24"/>
        </w:rPr>
        <w:t>Rozporządzeniem Ministra Rozwoju i Technologii z dnia 20 grudnia 2021 r. w sprawie szczegółowego zakresu i formy dokumentacji projektowej, specyfikacji technicznych wykonania i odbioru robót budowlanych oraz programu funkcjonalno-użytkowego</w:t>
      </w:r>
      <w:r w:rsidR="00402467" w:rsidRPr="00DC17BD">
        <w:rPr>
          <w:rFonts w:asciiTheme="minorHAnsi" w:hAnsiTheme="minorHAnsi" w:cstheme="minorHAnsi"/>
          <w:szCs w:val="24"/>
        </w:rPr>
        <w:t xml:space="preserve"> oraz Rozporządzeniem Ministra Rozwoju z dnia 11 września 2020 r. w sprawie szczegółowego zakresu i formy projektu budowlanego</w:t>
      </w:r>
    </w:p>
    <w:p w14:paraId="72AD46D4" w14:textId="77777777" w:rsidR="00981A57" w:rsidRPr="00DC17BD" w:rsidRDefault="0037710D"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w:t>
      </w:r>
      <w:r w:rsidR="00981A57" w:rsidRPr="00DC17BD">
        <w:rPr>
          <w:rFonts w:asciiTheme="minorHAnsi" w:hAnsiTheme="minorHAnsi" w:cstheme="minorHAnsi"/>
          <w:szCs w:val="24"/>
        </w:rPr>
        <w:t>rojekty budowlane i wykonawcze powinny zostać opracowa</w:t>
      </w:r>
      <w:r w:rsidR="007F1E8C" w:rsidRPr="00DC17BD">
        <w:rPr>
          <w:rFonts w:asciiTheme="minorHAnsi" w:hAnsiTheme="minorHAnsi" w:cstheme="minorHAnsi"/>
          <w:szCs w:val="24"/>
        </w:rPr>
        <w:t>ne w oparciu o niniejszy Program funkcjonalno-użytkowy, ewentualną decyzję środowi</w:t>
      </w:r>
      <w:r w:rsidR="00981A57" w:rsidRPr="00DC17BD">
        <w:rPr>
          <w:rFonts w:asciiTheme="minorHAnsi" w:hAnsiTheme="minorHAnsi" w:cstheme="minorHAnsi"/>
          <w:szCs w:val="24"/>
        </w:rPr>
        <w:t>skową,</w:t>
      </w:r>
      <w:r w:rsidR="00402467" w:rsidRPr="00DC17BD">
        <w:rPr>
          <w:rFonts w:asciiTheme="minorHAnsi" w:hAnsiTheme="minorHAnsi" w:cstheme="minorHAnsi"/>
          <w:szCs w:val="24"/>
        </w:rPr>
        <w:t xml:space="preserve"> pozwolenie wodnoprawne</w:t>
      </w:r>
      <w:r w:rsidR="00981A57" w:rsidRPr="00DC17BD">
        <w:rPr>
          <w:rFonts w:asciiTheme="minorHAnsi" w:hAnsiTheme="minorHAnsi" w:cstheme="minorHAnsi"/>
          <w:szCs w:val="24"/>
        </w:rPr>
        <w:t xml:space="preserve"> oraz</w:t>
      </w:r>
      <w:r w:rsidR="00402467" w:rsidRPr="00DC17BD">
        <w:rPr>
          <w:rFonts w:asciiTheme="minorHAnsi" w:hAnsiTheme="minorHAnsi" w:cstheme="minorHAnsi"/>
          <w:szCs w:val="24"/>
        </w:rPr>
        <w:t xml:space="preserve"> inne</w:t>
      </w:r>
      <w:r w:rsidR="00981A57" w:rsidRPr="00DC17BD">
        <w:rPr>
          <w:rFonts w:asciiTheme="minorHAnsi" w:hAnsiTheme="minorHAnsi" w:cstheme="minorHAnsi"/>
          <w:szCs w:val="24"/>
        </w:rPr>
        <w:t xml:space="preserve"> pozyskane przez Wykonawcę uzgodnienia, opinie i decyzje wymagane przez obowiązujące przepisy.</w:t>
      </w:r>
    </w:p>
    <w:p w14:paraId="7C831518" w14:textId="77777777" w:rsidR="00981A57" w:rsidRPr="00DC17BD" w:rsidRDefault="0037710D"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w:t>
      </w:r>
      <w:r w:rsidR="00981A57" w:rsidRPr="00DC17BD">
        <w:rPr>
          <w:rFonts w:asciiTheme="minorHAnsi" w:hAnsiTheme="minorHAnsi" w:cstheme="minorHAnsi"/>
          <w:szCs w:val="24"/>
        </w:rPr>
        <w:t>rojekty powinny być opracowane na podstawie aktualnych map sytuacyjno-wysokościowych w skali 1:500 lub 1:1000 oraz własnych pomiarów sytuacyjno-w</w:t>
      </w:r>
      <w:r w:rsidR="007F1E8C" w:rsidRPr="00DC17BD">
        <w:rPr>
          <w:rFonts w:asciiTheme="minorHAnsi" w:hAnsiTheme="minorHAnsi" w:cstheme="minorHAnsi"/>
          <w:szCs w:val="24"/>
        </w:rPr>
        <w:t>ysokościowych stanowiących pod</w:t>
      </w:r>
      <w:r w:rsidR="00981A57" w:rsidRPr="00DC17BD">
        <w:rPr>
          <w:rFonts w:asciiTheme="minorHAnsi" w:hAnsiTheme="minorHAnsi" w:cstheme="minorHAnsi"/>
          <w:szCs w:val="24"/>
        </w:rPr>
        <w:t>stawę do opracowania elementów dokumentacji</w:t>
      </w:r>
      <w:r w:rsidR="007F1E8C" w:rsidRPr="00DC17BD">
        <w:rPr>
          <w:rFonts w:asciiTheme="minorHAnsi" w:hAnsiTheme="minorHAnsi" w:cstheme="minorHAnsi"/>
          <w:szCs w:val="24"/>
        </w:rPr>
        <w:t>.</w:t>
      </w:r>
    </w:p>
    <w:p w14:paraId="4BCD3114" w14:textId="77777777" w:rsidR="00981A57" w:rsidRPr="00DC17BD" w:rsidRDefault="0037710D"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M</w:t>
      </w:r>
      <w:r w:rsidR="00981A57" w:rsidRPr="00DC17BD">
        <w:rPr>
          <w:rFonts w:asciiTheme="minorHAnsi" w:hAnsiTheme="minorHAnsi" w:cstheme="minorHAnsi"/>
          <w:szCs w:val="24"/>
        </w:rPr>
        <w:t>apa do celów projektowych musi być zaktualizowana do stanu rzeczywistego oraz powinna posiadać aktualna klauzulę właściwego ośrodka geodezyjnego.</w:t>
      </w:r>
    </w:p>
    <w:p w14:paraId="19E0B3BF" w14:textId="77777777" w:rsidR="00981A57" w:rsidRPr="00DC17BD" w:rsidRDefault="0037710D"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N</w:t>
      </w:r>
      <w:r w:rsidR="00981A57" w:rsidRPr="00DC17BD">
        <w:rPr>
          <w:rFonts w:asciiTheme="minorHAnsi" w:hAnsiTheme="minorHAnsi" w:cstheme="minorHAnsi"/>
          <w:szCs w:val="24"/>
        </w:rPr>
        <w:t>a każdym etapie prac projektowych dokumentacja powinna u</w:t>
      </w:r>
      <w:r w:rsidRPr="00DC17BD">
        <w:rPr>
          <w:rFonts w:asciiTheme="minorHAnsi" w:hAnsiTheme="minorHAnsi" w:cstheme="minorHAnsi"/>
          <w:szCs w:val="24"/>
        </w:rPr>
        <w:t>zyskać opinie / uzgodnienia Za</w:t>
      </w:r>
      <w:r w:rsidR="00981A57" w:rsidRPr="00DC17BD">
        <w:rPr>
          <w:rFonts w:asciiTheme="minorHAnsi" w:hAnsiTheme="minorHAnsi" w:cstheme="minorHAnsi"/>
          <w:szCs w:val="24"/>
        </w:rPr>
        <w:t>mawiającego</w:t>
      </w:r>
      <w:r w:rsidR="007F1E8C" w:rsidRPr="00DC17BD">
        <w:rPr>
          <w:rFonts w:asciiTheme="minorHAnsi" w:hAnsiTheme="minorHAnsi" w:cstheme="minorHAnsi"/>
          <w:szCs w:val="24"/>
        </w:rPr>
        <w:t>.</w:t>
      </w:r>
    </w:p>
    <w:p w14:paraId="5C5C53F1" w14:textId="77777777" w:rsidR="0037710D" w:rsidRPr="00DC17BD" w:rsidRDefault="0037710D" w:rsidP="0037710D">
      <w:pPr>
        <w:ind w:left="0" w:firstLine="0"/>
        <w:rPr>
          <w:rFonts w:asciiTheme="minorHAnsi" w:hAnsiTheme="minorHAnsi" w:cstheme="minorHAnsi"/>
        </w:rPr>
      </w:pPr>
    </w:p>
    <w:p w14:paraId="5D0D2F2C" w14:textId="77777777" w:rsidR="00981A57" w:rsidRPr="00DC17BD" w:rsidRDefault="008E00E0" w:rsidP="005108A7">
      <w:pPr>
        <w:pStyle w:val="Nagwek3"/>
        <w:numPr>
          <w:ilvl w:val="2"/>
          <w:numId w:val="29"/>
        </w:numPr>
        <w:tabs>
          <w:tab w:val="clear" w:pos="720"/>
          <w:tab w:val="left" w:pos="851"/>
        </w:tabs>
        <w:ind w:left="1843"/>
        <w:rPr>
          <w:rFonts w:asciiTheme="minorHAnsi" w:hAnsiTheme="minorHAnsi" w:cstheme="minorHAnsi"/>
        </w:rPr>
      </w:pPr>
      <w:bookmarkStart w:id="387" w:name="_Toc217038671"/>
      <w:r w:rsidRPr="00DC17BD">
        <w:rPr>
          <w:rFonts w:asciiTheme="minorHAnsi" w:hAnsiTheme="minorHAnsi" w:cstheme="minorHAnsi"/>
        </w:rPr>
        <w:t>Projekt</w:t>
      </w:r>
      <w:r w:rsidR="00981A57" w:rsidRPr="00DC17BD">
        <w:rPr>
          <w:rFonts w:asciiTheme="minorHAnsi" w:hAnsiTheme="minorHAnsi" w:cstheme="minorHAnsi"/>
        </w:rPr>
        <w:t xml:space="preserve"> </w:t>
      </w:r>
      <w:r w:rsidRPr="00DC17BD">
        <w:rPr>
          <w:rFonts w:asciiTheme="minorHAnsi" w:hAnsiTheme="minorHAnsi" w:cstheme="minorHAnsi"/>
        </w:rPr>
        <w:t>koncepcyjny</w:t>
      </w:r>
      <w:r w:rsidR="009E4CE4" w:rsidRPr="00DC17BD">
        <w:rPr>
          <w:rFonts w:asciiTheme="minorHAnsi" w:hAnsiTheme="minorHAnsi" w:cstheme="minorHAnsi"/>
        </w:rPr>
        <w:t xml:space="preserve">, </w:t>
      </w:r>
      <w:r w:rsidRPr="00DC17BD">
        <w:rPr>
          <w:rFonts w:asciiTheme="minorHAnsi" w:hAnsiTheme="minorHAnsi" w:cstheme="minorHAnsi"/>
        </w:rPr>
        <w:t>budowlany i wykonawczy</w:t>
      </w:r>
      <w:bookmarkEnd w:id="387"/>
    </w:p>
    <w:p w14:paraId="5DD79708" w14:textId="77777777" w:rsidR="00E56485" w:rsidRPr="00DC17BD" w:rsidRDefault="00E56485" w:rsidP="00E56485">
      <w:pPr>
        <w:rPr>
          <w:rFonts w:asciiTheme="minorHAnsi" w:hAnsiTheme="minorHAnsi" w:cstheme="minorHAnsi"/>
        </w:rPr>
      </w:pPr>
    </w:p>
    <w:p w14:paraId="32C9E4E6" w14:textId="77777777" w:rsidR="001D01AA" w:rsidRPr="00DC17BD" w:rsidRDefault="008E00E0"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Projekt koncepcyjny winien zawierać minimum: część opisową stanu istniejącego z proponowanym stanem projektowanym oraz część rysunkową</w:t>
      </w:r>
      <w:r w:rsidR="00D83C31" w:rsidRPr="00DC17BD">
        <w:rPr>
          <w:rFonts w:asciiTheme="minorHAnsi" w:hAnsiTheme="minorHAnsi" w:cstheme="minorHAnsi"/>
          <w:szCs w:val="24"/>
        </w:rPr>
        <w:t xml:space="preserve"> </w:t>
      </w:r>
      <w:r w:rsidRPr="00DC17BD">
        <w:rPr>
          <w:rFonts w:asciiTheme="minorHAnsi" w:hAnsiTheme="minorHAnsi" w:cstheme="minorHAnsi"/>
          <w:szCs w:val="24"/>
        </w:rPr>
        <w:t>w zakresie planszy zagospodarowania terenu oraz przekrojów typowych z pokazaniem infrastruktury technicznej istniejącej oraz projektowanej.</w:t>
      </w:r>
    </w:p>
    <w:p w14:paraId="065F20FA" w14:textId="77777777" w:rsidR="00981A57" w:rsidRPr="00DC17BD" w:rsidRDefault="00981A5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Projekty budowlane i wykonawcze powinny uwzględniać wszystkie elementy planowanej inwestycji oraz stan prawny na dzień przekazania dokumentacji Zamawiającemu</w:t>
      </w:r>
    </w:p>
    <w:p w14:paraId="0A80CCFF" w14:textId="77777777" w:rsidR="00981A57" w:rsidRPr="00DC17BD" w:rsidRDefault="00981A5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Projekty budowlane i wykonawcze powinny zostać opracowane w oparciu o:</w:t>
      </w:r>
    </w:p>
    <w:p w14:paraId="0A4512A1"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niniejszy program funkcjonalno-użytkowy,</w:t>
      </w:r>
    </w:p>
    <w:p w14:paraId="16E8629D" w14:textId="77777777" w:rsidR="007F1E8C" w:rsidRPr="00DC17BD" w:rsidRDefault="007F1E8C" w:rsidP="007252FA">
      <w:pPr>
        <w:pStyle w:val="Akapitzlist"/>
        <w:numPr>
          <w:ilvl w:val="0"/>
          <w:numId w:val="12"/>
        </w:numPr>
        <w:rPr>
          <w:rFonts w:asciiTheme="minorHAnsi" w:hAnsiTheme="minorHAnsi" w:cstheme="minorHAnsi"/>
        </w:rPr>
      </w:pPr>
      <w:r w:rsidRPr="00DC17BD">
        <w:rPr>
          <w:rFonts w:asciiTheme="minorHAnsi" w:hAnsiTheme="minorHAnsi" w:cstheme="minorHAnsi"/>
        </w:rPr>
        <w:t>aktualne mapy sytuacyjno-wysokościowe do celów projektowych, własne pomiary sytuacyjno-wysokościowe, stanowiące podstawę do opracowania elementów dokumentacji,</w:t>
      </w:r>
    </w:p>
    <w:p w14:paraId="6C1BD662"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mapy ewidencyjne,</w:t>
      </w:r>
    </w:p>
    <w:p w14:paraId="02FC5408"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pozyskane przez Wykonawcę uzgodnienia, opini</w:t>
      </w:r>
      <w:r w:rsidR="0037710D" w:rsidRPr="00DC17BD">
        <w:rPr>
          <w:rFonts w:asciiTheme="minorHAnsi" w:hAnsiTheme="minorHAnsi" w:cstheme="minorHAnsi"/>
        </w:rPr>
        <w:t>e i decyzje wymagane przez obo</w:t>
      </w:r>
      <w:r w:rsidRPr="00DC17BD">
        <w:rPr>
          <w:rFonts w:asciiTheme="minorHAnsi" w:hAnsiTheme="minorHAnsi" w:cstheme="minorHAnsi"/>
        </w:rPr>
        <w:t>wiązujące przepisy,</w:t>
      </w:r>
    </w:p>
    <w:p w14:paraId="25307613"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badania, odkrywki, pomiary, obliczenia, ekspertyzy.</w:t>
      </w:r>
    </w:p>
    <w:p w14:paraId="4F2E6F1A" w14:textId="77777777" w:rsidR="007F1E8C" w:rsidRPr="00DC17BD" w:rsidRDefault="001C3B40" w:rsidP="007252FA">
      <w:pPr>
        <w:pStyle w:val="Akapitzlist"/>
        <w:numPr>
          <w:ilvl w:val="0"/>
          <w:numId w:val="12"/>
        </w:numPr>
        <w:rPr>
          <w:rFonts w:asciiTheme="minorHAnsi" w:hAnsiTheme="minorHAnsi" w:cstheme="minorHAnsi"/>
        </w:rPr>
      </w:pPr>
      <w:r w:rsidRPr="00DC17BD">
        <w:rPr>
          <w:rFonts w:asciiTheme="minorHAnsi" w:hAnsiTheme="minorHAnsi" w:cstheme="minorHAnsi"/>
        </w:rPr>
        <w:t>uzyskaną</w:t>
      </w:r>
      <w:r w:rsidR="007F1E8C" w:rsidRPr="00DC17BD">
        <w:rPr>
          <w:rFonts w:asciiTheme="minorHAnsi" w:hAnsiTheme="minorHAnsi" w:cstheme="minorHAnsi"/>
        </w:rPr>
        <w:t xml:space="preserve"> decyzję o środowiskowych uwarunkowaniach (jeżeli wymagana),</w:t>
      </w:r>
    </w:p>
    <w:p w14:paraId="43690BC4" w14:textId="77777777" w:rsidR="001C3B40" w:rsidRPr="00DC17BD" w:rsidRDefault="001C3B40" w:rsidP="007252FA">
      <w:pPr>
        <w:pStyle w:val="Akapitzlist"/>
        <w:numPr>
          <w:ilvl w:val="0"/>
          <w:numId w:val="12"/>
        </w:numPr>
        <w:rPr>
          <w:rFonts w:asciiTheme="minorHAnsi" w:hAnsiTheme="minorHAnsi" w:cstheme="minorHAnsi"/>
        </w:rPr>
      </w:pPr>
      <w:r w:rsidRPr="00DC17BD">
        <w:rPr>
          <w:rFonts w:asciiTheme="minorHAnsi" w:hAnsiTheme="minorHAnsi" w:cstheme="minorHAnsi"/>
        </w:rPr>
        <w:t>uzyskaną decyzję pozwolenia wodnoprawnego (jeżeli wymagana),</w:t>
      </w:r>
    </w:p>
    <w:p w14:paraId="2FF53772" w14:textId="77777777" w:rsidR="00981A57" w:rsidRPr="00DC17BD" w:rsidRDefault="00981A57" w:rsidP="007252FA">
      <w:pPr>
        <w:pStyle w:val="Akapitzlist"/>
        <w:numPr>
          <w:ilvl w:val="0"/>
          <w:numId w:val="11"/>
        </w:numPr>
        <w:rPr>
          <w:rFonts w:asciiTheme="minorHAnsi" w:hAnsiTheme="minorHAnsi" w:cstheme="minorHAnsi"/>
        </w:rPr>
      </w:pPr>
      <w:r w:rsidRPr="00DC17BD">
        <w:rPr>
          <w:rFonts w:asciiTheme="minorHAnsi" w:hAnsiTheme="minorHAnsi" w:cstheme="minorHAnsi"/>
          <w:szCs w:val="24"/>
        </w:rPr>
        <w:t>Projekt budowlany winien zawierać:</w:t>
      </w:r>
    </w:p>
    <w:p w14:paraId="6D5CD0B3"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projekt zagospodarowania terenu,</w:t>
      </w:r>
    </w:p>
    <w:p w14:paraId="1CBF5D63"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projekt </w:t>
      </w:r>
      <w:proofErr w:type="spellStart"/>
      <w:r w:rsidRPr="00DC17BD">
        <w:rPr>
          <w:rFonts w:asciiTheme="minorHAnsi" w:hAnsiTheme="minorHAnsi" w:cstheme="minorHAnsi"/>
        </w:rPr>
        <w:t>architektoniczno</w:t>
      </w:r>
      <w:proofErr w:type="spellEnd"/>
      <w:r w:rsidRPr="00DC17BD">
        <w:rPr>
          <w:rFonts w:asciiTheme="minorHAnsi" w:hAnsiTheme="minorHAnsi" w:cstheme="minorHAnsi"/>
        </w:rPr>
        <w:t xml:space="preserve"> – budowlany,</w:t>
      </w:r>
    </w:p>
    <w:p w14:paraId="746E6A44" w14:textId="77777777" w:rsidR="00C94355" w:rsidRPr="00DC17BD" w:rsidRDefault="007D5314" w:rsidP="007252FA">
      <w:pPr>
        <w:pStyle w:val="Akapitzlist"/>
        <w:numPr>
          <w:ilvl w:val="0"/>
          <w:numId w:val="12"/>
        </w:numPr>
        <w:rPr>
          <w:rFonts w:asciiTheme="minorHAnsi" w:hAnsiTheme="minorHAnsi" w:cstheme="minorHAnsi"/>
        </w:rPr>
      </w:pPr>
      <w:r w:rsidRPr="00DC17BD">
        <w:rPr>
          <w:rFonts w:asciiTheme="minorHAnsi" w:hAnsiTheme="minorHAnsi" w:cstheme="minorHAnsi"/>
        </w:rPr>
        <w:t>projekt techniczny</w:t>
      </w:r>
    </w:p>
    <w:p w14:paraId="4AEFA199"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 załączniki (geotechniczne warunki posadowienia</w:t>
      </w:r>
      <w:r w:rsidR="00E56485" w:rsidRPr="00DC17BD">
        <w:rPr>
          <w:rFonts w:asciiTheme="minorHAnsi" w:hAnsiTheme="minorHAnsi" w:cstheme="minorHAnsi"/>
        </w:rPr>
        <w:t xml:space="preserve"> obiektów budowlanych,</w:t>
      </w:r>
      <w:r w:rsidR="0037710D" w:rsidRPr="00DC17BD">
        <w:rPr>
          <w:rFonts w:asciiTheme="minorHAnsi" w:hAnsiTheme="minorHAnsi" w:cstheme="minorHAnsi"/>
        </w:rPr>
        <w:t xml:space="preserve"> </w:t>
      </w:r>
      <w:r w:rsidR="00E56485" w:rsidRPr="00DC17BD">
        <w:rPr>
          <w:rFonts w:asciiTheme="minorHAnsi" w:hAnsiTheme="minorHAnsi" w:cstheme="minorHAnsi"/>
        </w:rPr>
        <w:t>inwenta</w:t>
      </w:r>
      <w:r w:rsidRPr="00DC17BD">
        <w:rPr>
          <w:rFonts w:asciiTheme="minorHAnsi" w:hAnsiTheme="minorHAnsi" w:cstheme="minorHAnsi"/>
        </w:rPr>
        <w:t xml:space="preserve">ryzacja zieleni kolidującej z inwestycją, projekt </w:t>
      </w:r>
      <w:proofErr w:type="spellStart"/>
      <w:r w:rsidRPr="00DC17BD">
        <w:rPr>
          <w:rFonts w:asciiTheme="minorHAnsi" w:hAnsiTheme="minorHAnsi" w:cstheme="minorHAnsi"/>
        </w:rPr>
        <w:t>nasadzeń</w:t>
      </w:r>
      <w:proofErr w:type="spellEnd"/>
      <w:r w:rsidR="00402467" w:rsidRPr="00DC17BD">
        <w:rPr>
          <w:rFonts w:asciiTheme="minorHAnsi" w:hAnsiTheme="minorHAnsi" w:cstheme="minorHAnsi"/>
        </w:rPr>
        <w:t>, bioz</w:t>
      </w:r>
      <w:r w:rsidRPr="00DC17BD">
        <w:rPr>
          <w:rFonts w:asciiTheme="minorHAnsi" w:hAnsiTheme="minorHAnsi" w:cstheme="minorHAnsi"/>
        </w:rPr>
        <w:t>)</w:t>
      </w:r>
    </w:p>
    <w:p w14:paraId="66173DD3" w14:textId="77777777" w:rsidR="00981A57" w:rsidRPr="00DC17BD" w:rsidRDefault="00981A57"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Projekt wykonawczy winien zawierać:</w:t>
      </w:r>
    </w:p>
    <w:p w14:paraId="24ABC04A"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część opisową (opis techniczny, wyniki obliczeń</w:t>
      </w:r>
      <w:r w:rsidR="001C3B40" w:rsidRPr="00DC17BD">
        <w:rPr>
          <w:rFonts w:asciiTheme="minorHAnsi" w:hAnsiTheme="minorHAnsi" w:cstheme="minorHAnsi"/>
        </w:rPr>
        <w:t xml:space="preserve"> dla wszystkich branż</w:t>
      </w:r>
      <w:r w:rsidRPr="00DC17BD">
        <w:rPr>
          <w:rFonts w:asciiTheme="minorHAnsi" w:hAnsiTheme="minorHAnsi" w:cstheme="minorHAnsi"/>
        </w:rPr>
        <w:t>),</w:t>
      </w:r>
    </w:p>
    <w:p w14:paraId="6BFC9B4A" w14:textId="77777777" w:rsidR="001C3B40"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część rysunkową (rysunki wszystkich elementów dokumentacji projektowej)</w:t>
      </w:r>
      <w:r w:rsidR="001C3B40" w:rsidRPr="00DC17BD">
        <w:rPr>
          <w:rFonts w:asciiTheme="minorHAnsi" w:hAnsiTheme="minorHAnsi" w:cstheme="minorHAnsi"/>
        </w:rPr>
        <w:t>:</w:t>
      </w:r>
    </w:p>
    <w:p w14:paraId="54DE5FDD" w14:textId="77777777" w:rsidR="001C3B40" w:rsidRPr="00DC17BD" w:rsidRDefault="001C3B40" w:rsidP="007252FA">
      <w:pPr>
        <w:pStyle w:val="Akapitzlist"/>
        <w:numPr>
          <w:ilvl w:val="0"/>
          <w:numId w:val="13"/>
        </w:numPr>
        <w:ind w:left="2127"/>
        <w:rPr>
          <w:rFonts w:asciiTheme="minorHAnsi" w:hAnsiTheme="minorHAnsi" w:cstheme="minorHAnsi"/>
        </w:rPr>
      </w:pPr>
      <w:r w:rsidRPr="00DC17BD">
        <w:rPr>
          <w:rFonts w:asciiTheme="minorHAnsi" w:hAnsiTheme="minorHAnsi" w:cstheme="minorHAnsi"/>
        </w:rPr>
        <w:t>Plan orientacyjny w skali 1:10 000 lub 1:5 000.</w:t>
      </w:r>
    </w:p>
    <w:p w14:paraId="72109665" w14:textId="77777777" w:rsidR="001C3B40" w:rsidRPr="00DC17BD" w:rsidRDefault="001C3B40" w:rsidP="007252FA">
      <w:pPr>
        <w:pStyle w:val="Akapitzlist"/>
        <w:numPr>
          <w:ilvl w:val="0"/>
          <w:numId w:val="13"/>
        </w:numPr>
        <w:ind w:left="2127"/>
        <w:rPr>
          <w:rFonts w:asciiTheme="minorHAnsi" w:hAnsiTheme="minorHAnsi" w:cstheme="minorHAnsi"/>
        </w:rPr>
      </w:pPr>
      <w:r w:rsidRPr="00DC17BD">
        <w:rPr>
          <w:rFonts w:asciiTheme="minorHAnsi" w:hAnsiTheme="minorHAnsi" w:cstheme="minorHAnsi"/>
        </w:rPr>
        <w:t>Plan sytuacyjny w skali 1:500 lub 1:1000 (w zależności od stopnia skomplikowania).</w:t>
      </w:r>
    </w:p>
    <w:p w14:paraId="01669D3A" w14:textId="77777777" w:rsidR="001C3B40" w:rsidRPr="00DC17BD" w:rsidRDefault="001C3B40" w:rsidP="007252FA">
      <w:pPr>
        <w:pStyle w:val="Akapitzlist"/>
        <w:numPr>
          <w:ilvl w:val="0"/>
          <w:numId w:val="13"/>
        </w:numPr>
        <w:ind w:left="2127"/>
        <w:rPr>
          <w:rFonts w:asciiTheme="minorHAnsi" w:hAnsiTheme="minorHAnsi" w:cstheme="minorHAnsi"/>
        </w:rPr>
      </w:pPr>
      <w:r w:rsidRPr="00DC17BD">
        <w:rPr>
          <w:rFonts w:asciiTheme="minorHAnsi" w:hAnsiTheme="minorHAnsi" w:cstheme="minorHAnsi"/>
        </w:rPr>
        <w:t>Profil podłużny w skali 1:100/100 lub 1:100/500 (w zależności od stopnia skomplikowania i czytelności).</w:t>
      </w:r>
    </w:p>
    <w:p w14:paraId="58AA6959" w14:textId="77777777" w:rsidR="001C3B40" w:rsidRPr="00DC17BD" w:rsidRDefault="001C3B40" w:rsidP="007252FA">
      <w:pPr>
        <w:pStyle w:val="Akapitzlist"/>
        <w:numPr>
          <w:ilvl w:val="0"/>
          <w:numId w:val="13"/>
        </w:numPr>
        <w:ind w:left="2127"/>
        <w:rPr>
          <w:rFonts w:asciiTheme="minorHAnsi" w:hAnsiTheme="minorHAnsi" w:cstheme="minorHAnsi"/>
        </w:rPr>
      </w:pPr>
      <w:r w:rsidRPr="00DC17BD">
        <w:rPr>
          <w:rFonts w:asciiTheme="minorHAnsi" w:hAnsiTheme="minorHAnsi" w:cstheme="minorHAnsi"/>
        </w:rPr>
        <w:t>Przekroje typowe w skali 1:25 lub 1:50</w:t>
      </w:r>
      <w:r w:rsidR="008E00E0" w:rsidRPr="00DC17BD">
        <w:rPr>
          <w:rFonts w:asciiTheme="minorHAnsi" w:hAnsiTheme="minorHAnsi" w:cstheme="minorHAnsi"/>
        </w:rPr>
        <w:t xml:space="preserve"> </w:t>
      </w:r>
      <w:r w:rsidR="008E00E0" w:rsidRPr="00DC17BD">
        <w:rPr>
          <w:rFonts w:asciiTheme="minorHAnsi" w:hAnsiTheme="minorHAnsi" w:cstheme="minorHAnsi"/>
          <w:szCs w:val="24"/>
        </w:rPr>
        <w:t>z pokazaniem infrastruktury technicznej istniejącej oraz projektowanej</w:t>
      </w:r>
      <w:r w:rsidRPr="00DC17BD">
        <w:rPr>
          <w:rFonts w:asciiTheme="minorHAnsi" w:hAnsiTheme="minorHAnsi" w:cstheme="minorHAnsi"/>
        </w:rPr>
        <w:t>.</w:t>
      </w:r>
    </w:p>
    <w:p w14:paraId="1E91CD63" w14:textId="77777777" w:rsidR="001C3B40" w:rsidRPr="00DC17BD" w:rsidRDefault="001C3B40" w:rsidP="007252FA">
      <w:pPr>
        <w:pStyle w:val="Akapitzlist"/>
        <w:numPr>
          <w:ilvl w:val="0"/>
          <w:numId w:val="13"/>
        </w:numPr>
        <w:ind w:left="2127"/>
        <w:rPr>
          <w:rFonts w:asciiTheme="minorHAnsi" w:hAnsiTheme="minorHAnsi" w:cstheme="minorHAnsi"/>
        </w:rPr>
      </w:pPr>
      <w:r w:rsidRPr="00DC17BD">
        <w:rPr>
          <w:rFonts w:asciiTheme="minorHAnsi" w:hAnsiTheme="minorHAnsi" w:cstheme="minorHAnsi"/>
        </w:rPr>
        <w:t>Inne szczegóły rozwiązań.</w:t>
      </w:r>
    </w:p>
    <w:p w14:paraId="5A810031" w14:textId="27728E02"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projekty branżowe</w:t>
      </w:r>
      <w:r w:rsidR="00AD501C" w:rsidRPr="00DC17BD">
        <w:rPr>
          <w:rFonts w:asciiTheme="minorHAnsi" w:hAnsiTheme="minorHAnsi" w:cstheme="minorHAnsi"/>
        </w:rPr>
        <w:t xml:space="preserve"> </w:t>
      </w:r>
      <w:r w:rsidRPr="00DC17BD">
        <w:rPr>
          <w:rFonts w:asciiTheme="minorHAnsi" w:hAnsiTheme="minorHAnsi" w:cstheme="minorHAnsi"/>
        </w:rPr>
        <w:t>uwzględniające konieczność przebudowy i zabezpieczenia infrastruktury technicznej kolidującej z przedmiotową inwestycją</w:t>
      </w:r>
      <w:r w:rsidR="001C3B40" w:rsidRPr="00DC17BD">
        <w:rPr>
          <w:rFonts w:asciiTheme="minorHAnsi" w:hAnsiTheme="minorHAnsi" w:cstheme="minorHAnsi"/>
        </w:rPr>
        <w:t xml:space="preserve"> (część opisowa z </w:t>
      </w:r>
      <w:r w:rsidR="00C43A37">
        <w:rPr>
          <w:rFonts w:asciiTheme="minorHAnsi" w:hAnsiTheme="minorHAnsi" w:cstheme="minorHAnsi"/>
        </w:rPr>
        <w:t xml:space="preserve">ewentualnymi </w:t>
      </w:r>
      <w:r w:rsidR="001C3B40" w:rsidRPr="00DC17BD">
        <w:rPr>
          <w:rFonts w:asciiTheme="minorHAnsi" w:hAnsiTheme="minorHAnsi" w:cstheme="minorHAnsi"/>
        </w:rPr>
        <w:t>obliczeniami oraz rysunkowa)</w:t>
      </w:r>
    </w:p>
    <w:p w14:paraId="21F13E9B"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 xml:space="preserve">projekty </w:t>
      </w:r>
      <w:r w:rsidR="00E07322" w:rsidRPr="00DC17BD">
        <w:rPr>
          <w:rFonts w:asciiTheme="minorHAnsi" w:hAnsiTheme="minorHAnsi" w:cstheme="minorHAnsi"/>
        </w:rPr>
        <w:t>czasowej</w:t>
      </w:r>
      <w:r w:rsidRPr="00DC17BD">
        <w:rPr>
          <w:rFonts w:asciiTheme="minorHAnsi" w:hAnsiTheme="minorHAnsi" w:cstheme="minorHAnsi"/>
        </w:rPr>
        <w:t xml:space="preserve"> organizacji ruchu na czas prowadzenia robót</w:t>
      </w:r>
    </w:p>
    <w:p w14:paraId="3EFB7BE1" w14:textId="77777777" w:rsidR="00981A57" w:rsidRPr="00DC17BD" w:rsidRDefault="00981A57" w:rsidP="007252FA">
      <w:pPr>
        <w:pStyle w:val="Akapitzlist"/>
        <w:numPr>
          <w:ilvl w:val="0"/>
          <w:numId w:val="12"/>
        </w:numPr>
        <w:rPr>
          <w:rFonts w:asciiTheme="minorHAnsi" w:hAnsiTheme="minorHAnsi" w:cstheme="minorHAnsi"/>
        </w:rPr>
      </w:pPr>
      <w:r w:rsidRPr="00DC17BD">
        <w:rPr>
          <w:rFonts w:asciiTheme="minorHAnsi" w:hAnsiTheme="minorHAnsi" w:cstheme="minorHAnsi"/>
        </w:rPr>
        <w:t>projekt zieleni</w:t>
      </w:r>
      <w:r w:rsidR="00C94355" w:rsidRPr="00DC17BD">
        <w:rPr>
          <w:rFonts w:asciiTheme="minorHAnsi" w:hAnsiTheme="minorHAnsi" w:cstheme="minorHAnsi"/>
        </w:rPr>
        <w:t xml:space="preserve"> (inwentaryzacja + projekt </w:t>
      </w:r>
      <w:proofErr w:type="spellStart"/>
      <w:r w:rsidR="00C94355" w:rsidRPr="00DC17BD">
        <w:rPr>
          <w:rFonts w:asciiTheme="minorHAnsi" w:hAnsiTheme="minorHAnsi" w:cstheme="minorHAnsi"/>
        </w:rPr>
        <w:t>nasadzeń</w:t>
      </w:r>
      <w:proofErr w:type="spellEnd"/>
      <w:r w:rsidR="00C94355" w:rsidRPr="00DC17BD">
        <w:rPr>
          <w:rFonts w:asciiTheme="minorHAnsi" w:hAnsiTheme="minorHAnsi" w:cstheme="minorHAnsi"/>
        </w:rPr>
        <w:t>, w przypadku gdy wymagany)</w:t>
      </w:r>
    </w:p>
    <w:p w14:paraId="50CC29B9" w14:textId="29A8498A" w:rsidR="008E00E0" w:rsidRDefault="008E00E0" w:rsidP="008E00E0">
      <w:pPr>
        <w:pStyle w:val="Akapitzlist"/>
        <w:ind w:left="1644" w:firstLine="0"/>
        <w:rPr>
          <w:rFonts w:asciiTheme="minorHAnsi" w:hAnsiTheme="minorHAnsi" w:cstheme="minorHAnsi"/>
        </w:rPr>
      </w:pPr>
    </w:p>
    <w:p w14:paraId="3819F9B7" w14:textId="53B7400F" w:rsidR="00C43A37" w:rsidRDefault="00C43A37" w:rsidP="008E00E0">
      <w:pPr>
        <w:pStyle w:val="Akapitzlist"/>
        <w:ind w:left="1644" w:firstLine="0"/>
        <w:rPr>
          <w:rFonts w:asciiTheme="minorHAnsi" w:hAnsiTheme="minorHAnsi" w:cstheme="minorHAnsi"/>
        </w:rPr>
      </w:pPr>
    </w:p>
    <w:p w14:paraId="3821619B" w14:textId="77777777" w:rsidR="00C43A37" w:rsidRPr="00DC17BD" w:rsidRDefault="00C43A37" w:rsidP="008E00E0">
      <w:pPr>
        <w:pStyle w:val="Akapitzlist"/>
        <w:ind w:left="1644" w:firstLine="0"/>
        <w:rPr>
          <w:rFonts w:asciiTheme="minorHAnsi" w:hAnsiTheme="minorHAnsi" w:cstheme="minorHAnsi"/>
        </w:rPr>
      </w:pPr>
    </w:p>
    <w:p w14:paraId="436986E2" w14:textId="77777777" w:rsidR="00C94355" w:rsidRPr="00DC17BD" w:rsidRDefault="00C94355" w:rsidP="005108A7">
      <w:pPr>
        <w:pStyle w:val="Nagwek3"/>
        <w:numPr>
          <w:ilvl w:val="2"/>
          <w:numId w:val="29"/>
        </w:numPr>
        <w:tabs>
          <w:tab w:val="clear" w:pos="720"/>
          <w:tab w:val="left" w:pos="851"/>
        </w:tabs>
        <w:ind w:left="1843"/>
        <w:rPr>
          <w:rFonts w:asciiTheme="minorHAnsi" w:hAnsiTheme="minorHAnsi" w:cstheme="minorHAnsi"/>
        </w:rPr>
      </w:pPr>
      <w:bookmarkStart w:id="388" w:name="_Toc217038672"/>
      <w:r w:rsidRPr="00DC17BD">
        <w:rPr>
          <w:rFonts w:asciiTheme="minorHAnsi" w:hAnsiTheme="minorHAnsi" w:cstheme="minorHAnsi"/>
        </w:rPr>
        <w:t>Skład dokumentów Wykonawcy</w:t>
      </w:r>
      <w:bookmarkEnd w:id="388"/>
    </w:p>
    <w:p w14:paraId="42685C6D" w14:textId="77777777" w:rsidR="00C94355" w:rsidRPr="00DC17BD" w:rsidRDefault="00C94355" w:rsidP="00C94355">
      <w:pPr>
        <w:ind w:left="0" w:firstLine="0"/>
        <w:rPr>
          <w:rFonts w:asciiTheme="minorHAnsi" w:hAnsiTheme="minorHAnsi" w:cstheme="minorHAnsi"/>
        </w:rPr>
      </w:pPr>
    </w:p>
    <w:p w14:paraId="38AE90A6" w14:textId="77777777" w:rsidR="002E2796" w:rsidRPr="00DC17BD" w:rsidRDefault="002E2796" w:rsidP="002E2796">
      <w:pPr>
        <w:rPr>
          <w:rFonts w:asciiTheme="minorHAnsi" w:hAnsiTheme="minorHAnsi" w:cstheme="minorHAnsi"/>
        </w:rPr>
      </w:pPr>
      <w:r w:rsidRPr="00DC17BD">
        <w:rPr>
          <w:rFonts w:asciiTheme="minorHAnsi" w:hAnsiTheme="minorHAnsi" w:cstheme="minorHAnsi"/>
        </w:rPr>
        <w:lastRenderedPageBreak/>
        <w:t xml:space="preserve">W ramach Ceny Oferty Wykonawca opracuje niżej wymienione projekty i dokumenty oraz nie ograniczając się do nich, wszelkie inne Dokumenty jakie mogą okazać się niezbędne dla zaprojektowania, </w:t>
      </w:r>
      <w:r w:rsidR="00E07322" w:rsidRPr="00DC17BD">
        <w:rPr>
          <w:rFonts w:asciiTheme="minorHAnsi" w:hAnsiTheme="minorHAnsi" w:cstheme="minorHAnsi"/>
        </w:rPr>
        <w:t>wykonania</w:t>
      </w:r>
      <w:r w:rsidRPr="00DC17BD">
        <w:rPr>
          <w:rFonts w:asciiTheme="minorHAnsi" w:hAnsiTheme="minorHAnsi" w:cstheme="minorHAnsi"/>
        </w:rPr>
        <w:t xml:space="preserve"> i użytkowania obiektów wchodzących w skład przedmiotu zamówienia, w szczególności:</w:t>
      </w:r>
    </w:p>
    <w:p w14:paraId="1BEFFBFC"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Mapa zasadnicza</w:t>
      </w:r>
    </w:p>
    <w:p w14:paraId="60A2B78E"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Mapa ewidencyjna</w:t>
      </w:r>
    </w:p>
    <w:p w14:paraId="5D68A796"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Mapa ewidencyjna z zakresem</w:t>
      </w:r>
      <w:r w:rsidR="002E2796" w:rsidRPr="00DC17BD">
        <w:rPr>
          <w:rFonts w:asciiTheme="minorHAnsi" w:hAnsiTheme="minorHAnsi" w:cstheme="minorHAnsi"/>
        </w:rPr>
        <w:t xml:space="preserve"> inwestycji</w:t>
      </w:r>
    </w:p>
    <w:p w14:paraId="12F22001"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Mapa do celów projektowych</w:t>
      </w:r>
    </w:p>
    <w:p w14:paraId="6DC2792A"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Wypis z rejestru gruntów</w:t>
      </w:r>
    </w:p>
    <w:p w14:paraId="58AF1FF1"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Tabelaryczne zestawienie numerów działek wchodzących w zakres inwestycji</w:t>
      </w:r>
      <w:r w:rsidR="00B75510" w:rsidRPr="00DC17BD">
        <w:rPr>
          <w:rFonts w:asciiTheme="minorHAnsi" w:hAnsiTheme="minorHAnsi" w:cstheme="minorHAnsi"/>
        </w:rPr>
        <w:t xml:space="preserve"> wraz z wykazem właścicieli</w:t>
      </w:r>
      <w:r w:rsidRPr="00DC17BD">
        <w:rPr>
          <w:rFonts w:asciiTheme="minorHAnsi" w:hAnsiTheme="minorHAnsi" w:cstheme="minorHAnsi"/>
        </w:rPr>
        <w:tab/>
      </w:r>
    </w:p>
    <w:p w14:paraId="516938BE"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Dokumentacja fot. z opisem stanu istniejącego</w:t>
      </w:r>
    </w:p>
    <w:p w14:paraId="4CB2A2D8" w14:textId="77777777" w:rsidR="00C94355" w:rsidRPr="00DC17BD" w:rsidRDefault="00BD33C8" w:rsidP="007252FA">
      <w:pPr>
        <w:pStyle w:val="Akapitzlist"/>
        <w:numPr>
          <w:ilvl w:val="0"/>
          <w:numId w:val="14"/>
        </w:numPr>
        <w:rPr>
          <w:rFonts w:asciiTheme="minorHAnsi" w:hAnsiTheme="minorHAnsi" w:cstheme="minorHAnsi"/>
        </w:rPr>
      </w:pPr>
      <w:r w:rsidRPr="00DC17BD">
        <w:rPr>
          <w:rFonts w:asciiTheme="minorHAnsi" w:hAnsiTheme="minorHAnsi" w:cstheme="minorHAnsi"/>
        </w:rPr>
        <w:t>Uzyskane</w:t>
      </w:r>
      <w:r w:rsidR="007E3FC5" w:rsidRPr="00DC17BD">
        <w:rPr>
          <w:rFonts w:asciiTheme="minorHAnsi" w:hAnsiTheme="minorHAnsi" w:cstheme="minorHAnsi"/>
        </w:rPr>
        <w:t xml:space="preserve"> </w:t>
      </w:r>
      <w:r w:rsidR="00C94355" w:rsidRPr="00DC17BD">
        <w:rPr>
          <w:rFonts w:asciiTheme="minorHAnsi" w:hAnsiTheme="minorHAnsi" w:cstheme="minorHAnsi"/>
        </w:rPr>
        <w:t>Warunki techniczne</w:t>
      </w:r>
      <w:r w:rsidR="007E3FC5" w:rsidRPr="00DC17BD">
        <w:rPr>
          <w:rFonts w:asciiTheme="minorHAnsi" w:hAnsiTheme="minorHAnsi" w:cstheme="minorHAnsi"/>
        </w:rPr>
        <w:t xml:space="preserve">, </w:t>
      </w:r>
      <w:r w:rsidR="00C94355" w:rsidRPr="00DC17BD">
        <w:rPr>
          <w:rFonts w:asciiTheme="minorHAnsi" w:hAnsiTheme="minorHAnsi" w:cstheme="minorHAnsi"/>
        </w:rPr>
        <w:t>Opinie, uzgodnienia</w:t>
      </w:r>
    </w:p>
    <w:p w14:paraId="7C1E1FCB" w14:textId="77777777" w:rsidR="007E3FC5" w:rsidRPr="00DC17BD" w:rsidRDefault="007E3FC5" w:rsidP="007252FA">
      <w:pPr>
        <w:pStyle w:val="Akapitzlist"/>
        <w:numPr>
          <w:ilvl w:val="0"/>
          <w:numId w:val="14"/>
        </w:numPr>
        <w:rPr>
          <w:rFonts w:asciiTheme="minorHAnsi" w:hAnsiTheme="minorHAnsi" w:cstheme="minorHAnsi"/>
        </w:rPr>
      </w:pPr>
      <w:r w:rsidRPr="00DC17BD">
        <w:rPr>
          <w:rFonts w:asciiTheme="minorHAnsi" w:hAnsiTheme="minorHAnsi" w:cstheme="minorHAnsi"/>
        </w:rPr>
        <w:t>Projekt koncepcyjny</w:t>
      </w:r>
    </w:p>
    <w:p w14:paraId="2AB69B18"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Projekt budowlany</w:t>
      </w:r>
      <w:r w:rsidR="00BD33C8" w:rsidRPr="00DC17BD">
        <w:rPr>
          <w:rFonts w:asciiTheme="minorHAnsi" w:hAnsiTheme="minorHAnsi" w:cstheme="minorHAnsi"/>
        </w:rPr>
        <w:t xml:space="preserve"> (Projekt zagospodarowania terenu, Projekt architektoniczno-budowlany, Projekt techniczny, załączniki)</w:t>
      </w:r>
    </w:p>
    <w:p w14:paraId="3A68B45F"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Projekt wykonawczy</w:t>
      </w:r>
    </w:p>
    <w:p w14:paraId="5DDC7362" w14:textId="77777777" w:rsidR="00E07322" w:rsidRPr="00DC17BD" w:rsidRDefault="00E07322" w:rsidP="007252FA">
      <w:pPr>
        <w:pStyle w:val="Akapitzlist"/>
        <w:numPr>
          <w:ilvl w:val="0"/>
          <w:numId w:val="14"/>
        </w:numPr>
        <w:rPr>
          <w:rFonts w:asciiTheme="minorHAnsi" w:hAnsiTheme="minorHAnsi" w:cstheme="minorHAnsi"/>
        </w:rPr>
      </w:pPr>
      <w:r w:rsidRPr="00DC17BD">
        <w:rPr>
          <w:rFonts w:asciiTheme="minorHAnsi" w:hAnsiTheme="minorHAnsi" w:cstheme="minorHAnsi"/>
        </w:rPr>
        <w:t>Dokumentację projektową podstawową z naniesionymi zmianami powykonawczymi</w:t>
      </w:r>
    </w:p>
    <w:p w14:paraId="6D434C64" w14:textId="77777777" w:rsidR="00E07322" w:rsidRPr="00DC17BD" w:rsidRDefault="00E07322" w:rsidP="007252FA">
      <w:pPr>
        <w:pStyle w:val="Akapitzlist"/>
        <w:numPr>
          <w:ilvl w:val="0"/>
          <w:numId w:val="14"/>
        </w:numPr>
        <w:rPr>
          <w:rFonts w:asciiTheme="minorHAnsi" w:hAnsiTheme="minorHAnsi" w:cstheme="minorHAnsi"/>
        </w:rPr>
      </w:pPr>
      <w:r w:rsidRPr="00DC17BD">
        <w:rPr>
          <w:rFonts w:asciiTheme="minorHAnsi" w:hAnsiTheme="minorHAnsi" w:cstheme="minorHAnsi"/>
        </w:rPr>
        <w:t>Geodezyjna inwentaryzacja powykonawczą Robót i sieci uzbrojenia terenu oraz kopia mapy zasadniczej powstałej w wyniku geodezyjnej dokumentacji powykonawczej</w:t>
      </w:r>
    </w:p>
    <w:p w14:paraId="49D697B5" w14:textId="77777777" w:rsidR="00F12B65" w:rsidRPr="00DC17BD" w:rsidRDefault="00F12B65" w:rsidP="007252FA">
      <w:pPr>
        <w:pStyle w:val="Akapitzlist"/>
        <w:numPr>
          <w:ilvl w:val="0"/>
          <w:numId w:val="14"/>
        </w:numPr>
        <w:rPr>
          <w:rFonts w:asciiTheme="minorHAnsi" w:hAnsiTheme="minorHAnsi" w:cstheme="minorHAnsi"/>
        </w:rPr>
      </w:pPr>
      <w:r w:rsidRPr="00DC17BD">
        <w:rPr>
          <w:rFonts w:asciiTheme="minorHAnsi" w:hAnsiTheme="minorHAnsi" w:cstheme="minorHAnsi"/>
        </w:rPr>
        <w:t>Operat kolaudacyjny</w:t>
      </w:r>
    </w:p>
    <w:p w14:paraId="4886CC80"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Projekt czasowej organizacji ruchu</w:t>
      </w:r>
    </w:p>
    <w:p w14:paraId="76602ADB"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Geotechniczne warunki posadowienia</w:t>
      </w:r>
      <w:r w:rsidR="00E07322" w:rsidRPr="00DC17BD">
        <w:rPr>
          <w:rFonts w:asciiTheme="minorHAnsi" w:hAnsiTheme="minorHAnsi" w:cstheme="minorHAnsi"/>
        </w:rPr>
        <w:t xml:space="preserve"> obiektu</w:t>
      </w:r>
    </w:p>
    <w:p w14:paraId="62590406" w14:textId="77777777" w:rsidR="00B75510" w:rsidRPr="00DC17BD" w:rsidRDefault="00B75510" w:rsidP="007252FA">
      <w:pPr>
        <w:pStyle w:val="Akapitzlist"/>
        <w:numPr>
          <w:ilvl w:val="0"/>
          <w:numId w:val="14"/>
        </w:numPr>
        <w:rPr>
          <w:rFonts w:asciiTheme="minorHAnsi" w:hAnsiTheme="minorHAnsi" w:cstheme="minorHAnsi"/>
        </w:rPr>
      </w:pPr>
      <w:r w:rsidRPr="00DC17BD">
        <w:rPr>
          <w:rFonts w:asciiTheme="minorHAnsi" w:hAnsiTheme="minorHAnsi" w:cstheme="minorHAnsi"/>
        </w:rPr>
        <w:t xml:space="preserve">Inwentaryzacja zieleni </w:t>
      </w:r>
    </w:p>
    <w:p w14:paraId="0BFC4CC0" w14:textId="77777777" w:rsidR="00B75510" w:rsidRPr="00DC17BD" w:rsidRDefault="00B75510" w:rsidP="007252FA">
      <w:pPr>
        <w:pStyle w:val="Akapitzlist"/>
        <w:numPr>
          <w:ilvl w:val="0"/>
          <w:numId w:val="14"/>
        </w:numPr>
        <w:rPr>
          <w:rFonts w:asciiTheme="minorHAnsi" w:hAnsiTheme="minorHAnsi" w:cstheme="minorHAnsi"/>
        </w:rPr>
      </w:pPr>
      <w:r w:rsidRPr="00DC17BD">
        <w:rPr>
          <w:rFonts w:asciiTheme="minorHAnsi" w:hAnsiTheme="minorHAnsi" w:cstheme="minorHAnsi"/>
        </w:rPr>
        <w:t>Projekt zieleni – jeżeli wymagany</w:t>
      </w:r>
    </w:p>
    <w:p w14:paraId="69190ACF"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Sp</w:t>
      </w:r>
      <w:r w:rsidR="00863FF9" w:rsidRPr="00DC17BD">
        <w:rPr>
          <w:rFonts w:asciiTheme="minorHAnsi" w:hAnsiTheme="minorHAnsi" w:cstheme="minorHAnsi"/>
        </w:rPr>
        <w:t xml:space="preserve">ecyfikacja techniczna </w:t>
      </w:r>
    </w:p>
    <w:p w14:paraId="00C095B9" w14:textId="77777777" w:rsidR="00C94355" w:rsidRPr="00DC17BD" w:rsidRDefault="00C94355" w:rsidP="007252FA">
      <w:pPr>
        <w:pStyle w:val="Akapitzlist"/>
        <w:numPr>
          <w:ilvl w:val="0"/>
          <w:numId w:val="14"/>
        </w:numPr>
        <w:rPr>
          <w:rFonts w:asciiTheme="minorHAnsi" w:hAnsiTheme="minorHAnsi" w:cstheme="minorHAnsi"/>
        </w:rPr>
      </w:pPr>
      <w:r w:rsidRPr="00DC17BD">
        <w:rPr>
          <w:rFonts w:asciiTheme="minorHAnsi" w:hAnsiTheme="minorHAnsi" w:cstheme="minorHAnsi"/>
        </w:rPr>
        <w:t>Przedmiar</w:t>
      </w:r>
    </w:p>
    <w:p w14:paraId="773C8A9C" w14:textId="77777777" w:rsidR="00981A57" w:rsidRPr="00DC17BD" w:rsidRDefault="00863FF9" w:rsidP="007252FA">
      <w:pPr>
        <w:pStyle w:val="Akapitzlist"/>
        <w:numPr>
          <w:ilvl w:val="0"/>
          <w:numId w:val="14"/>
        </w:numPr>
        <w:rPr>
          <w:rFonts w:asciiTheme="minorHAnsi" w:hAnsiTheme="minorHAnsi" w:cstheme="minorHAnsi"/>
        </w:rPr>
      </w:pPr>
      <w:r w:rsidRPr="00DC17BD">
        <w:rPr>
          <w:rFonts w:asciiTheme="minorHAnsi" w:hAnsiTheme="minorHAnsi" w:cstheme="minorHAnsi"/>
        </w:rPr>
        <w:t>Plan b</w:t>
      </w:r>
      <w:r w:rsidR="00BE3C05" w:rsidRPr="00DC17BD">
        <w:rPr>
          <w:rFonts w:asciiTheme="minorHAnsi" w:hAnsiTheme="minorHAnsi" w:cstheme="minorHAnsi"/>
        </w:rPr>
        <w:t>ezpieczeństwa i ochrony zdrowia</w:t>
      </w:r>
      <w:r w:rsidR="00402467" w:rsidRPr="00DC17BD">
        <w:rPr>
          <w:rFonts w:asciiTheme="minorHAnsi" w:hAnsiTheme="minorHAnsi" w:cstheme="minorHAnsi"/>
        </w:rPr>
        <w:t xml:space="preserve"> (BIOZ)</w:t>
      </w:r>
    </w:p>
    <w:p w14:paraId="689E698C" w14:textId="77777777" w:rsidR="00BE3C05" w:rsidRPr="00DC17BD" w:rsidRDefault="00BE3C05" w:rsidP="007252FA">
      <w:pPr>
        <w:pStyle w:val="Akapitzlist"/>
        <w:numPr>
          <w:ilvl w:val="0"/>
          <w:numId w:val="14"/>
        </w:numPr>
        <w:rPr>
          <w:rFonts w:asciiTheme="minorHAnsi" w:hAnsiTheme="minorHAnsi" w:cstheme="minorHAnsi"/>
        </w:rPr>
      </w:pPr>
      <w:r w:rsidRPr="00DC17BD">
        <w:rPr>
          <w:rFonts w:asciiTheme="minorHAnsi" w:hAnsiTheme="minorHAnsi" w:cstheme="minorHAnsi"/>
        </w:rPr>
        <w:t>Płyta CD/DWD/PE</w:t>
      </w:r>
      <w:r w:rsidR="00402467" w:rsidRPr="00DC17BD">
        <w:rPr>
          <w:rFonts w:asciiTheme="minorHAnsi" w:hAnsiTheme="minorHAnsi" w:cstheme="minorHAnsi"/>
        </w:rPr>
        <w:t>N</w:t>
      </w:r>
      <w:r w:rsidRPr="00DC17BD">
        <w:rPr>
          <w:rFonts w:asciiTheme="minorHAnsi" w:hAnsiTheme="minorHAnsi" w:cstheme="minorHAnsi"/>
        </w:rPr>
        <w:t>DRIVE zawierająca dokumentację w wersji elektronicznej</w:t>
      </w:r>
    </w:p>
    <w:p w14:paraId="20441460" w14:textId="77777777" w:rsidR="00981A57" w:rsidRPr="00DC17BD" w:rsidRDefault="00981A57" w:rsidP="00981A57">
      <w:pPr>
        <w:rPr>
          <w:rFonts w:asciiTheme="minorHAnsi" w:hAnsiTheme="minorHAnsi" w:cstheme="minorHAnsi"/>
        </w:rPr>
      </w:pPr>
    </w:p>
    <w:p w14:paraId="6ECE6BA8" w14:textId="77777777" w:rsidR="00BB53F6" w:rsidRPr="00DC17BD" w:rsidRDefault="00981A57" w:rsidP="00BD33C8">
      <w:pPr>
        <w:ind w:firstLine="351"/>
        <w:rPr>
          <w:rFonts w:asciiTheme="minorHAnsi" w:hAnsiTheme="minorHAnsi" w:cstheme="minorHAnsi"/>
        </w:rPr>
      </w:pPr>
      <w:r w:rsidRPr="00DC17BD">
        <w:rPr>
          <w:rFonts w:asciiTheme="minorHAnsi" w:hAnsiTheme="minorHAnsi" w:cstheme="minorHAnsi"/>
        </w:rPr>
        <w:t>Dokumentacja projektowa musi być przedstawiona do akceptacji Zamawiającemu. Koszt wykonania dokumentacji projektowej należy uwzględnić w ogólnej wartości oferty.</w:t>
      </w:r>
    </w:p>
    <w:p w14:paraId="0005027F" w14:textId="77777777" w:rsidR="00BB53F6" w:rsidRPr="00DC17BD" w:rsidRDefault="00BB53F6" w:rsidP="00BB53F6">
      <w:pPr>
        <w:rPr>
          <w:rFonts w:asciiTheme="minorHAnsi" w:hAnsiTheme="minorHAnsi" w:cstheme="minorHAnsi"/>
        </w:rPr>
      </w:pPr>
    </w:p>
    <w:p w14:paraId="5B3D7C5B" w14:textId="77777777" w:rsidR="002B5077" w:rsidRPr="00DC17BD" w:rsidRDefault="002B5077" w:rsidP="007252FA">
      <w:pPr>
        <w:pStyle w:val="Nagwek2"/>
        <w:numPr>
          <w:ilvl w:val="0"/>
          <w:numId w:val="3"/>
        </w:numPr>
        <w:rPr>
          <w:rFonts w:asciiTheme="minorHAnsi" w:hAnsiTheme="minorHAnsi" w:cstheme="minorHAnsi"/>
        </w:rPr>
      </w:pPr>
      <w:bookmarkStart w:id="389" w:name="_Toc217038673"/>
      <w:r w:rsidRPr="00DC17BD">
        <w:rPr>
          <w:rFonts w:asciiTheme="minorHAnsi" w:hAnsiTheme="minorHAnsi" w:cstheme="minorHAnsi"/>
        </w:rPr>
        <w:t>Inne wymagania dla dokumentacji projektowej Wykonawcy i robót budowlanych</w:t>
      </w:r>
      <w:bookmarkEnd w:id="389"/>
    </w:p>
    <w:p w14:paraId="60D88E11" w14:textId="77777777" w:rsidR="005A0730" w:rsidRPr="00DC17BD" w:rsidRDefault="005A0730" w:rsidP="005A0730">
      <w:pPr>
        <w:rPr>
          <w:rFonts w:asciiTheme="minorHAnsi" w:hAnsiTheme="minorHAnsi" w:cstheme="minorHAnsi"/>
        </w:rPr>
      </w:pPr>
    </w:p>
    <w:p w14:paraId="6ECF162A" w14:textId="77777777" w:rsidR="00BB53F6" w:rsidRPr="00DC17BD" w:rsidRDefault="005A0730" w:rsidP="00BB53F6">
      <w:pPr>
        <w:rPr>
          <w:rFonts w:asciiTheme="minorHAnsi" w:hAnsiTheme="minorHAnsi" w:cstheme="minorHAnsi"/>
        </w:rPr>
      </w:pPr>
      <w:r w:rsidRPr="00DC17BD">
        <w:rPr>
          <w:rFonts w:asciiTheme="minorHAnsi" w:hAnsiTheme="minorHAnsi" w:cstheme="minorHAnsi"/>
        </w:rPr>
        <w:t xml:space="preserve">Wszelkie materiały, decyzje, opinie, uzgodnienia i pozwolenia niezbędne do pozyskania w imieniu Zamawiającego zgody właściwego organu na prowadzenie robót pozyskuje własnym kosztem i staraniem Wykonawca. Zamawiający przekaże Wykonawcy stosowne pełnomocnictwo. Do obowiązku Wykonawcy należy opracowanie materiałów dla potrzeb uzyskania decyzji umożliwiającej realizację </w:t>
      </w:r>
    </w:p>
    <w:p w14:paraId="199229FE" w14:textId="77777777" w:rsidR="00BE3C05" w:rsidRPr="00DC17BD" w:rsidRDefault="00BE3C05" w:rsidP="00BB53F6">
      <w:pPr>
        <w:rPr>
          <w:rFonts w:asciiTheme="minorHAnsi" w:hAnsiTheme="minorHAnsi" w:cstheme="minorHAnsi"/>
        </w:rPr>
      </w:pPr>
      <w:r w:rsidRPr="00DC17BD">
        <w:rPr>
          <w:rFonts w:asciiTheme="minorHAnsi" w:hAnsiTheme="minorHAnsi" w:cstheme="minorHAnsi"/>
        </w:rPr>
        <w:t>Wykonawca przekaże Zamawiającemu dokumentację w następujących formatach</w:t>
      </w:r>
      <w:r w:rsidR="00D83C31" w:rsidRPr="00DC17BD">
        <w:rPr>
          <w:rFonts w:asciiTheme="minorHAnsi" w:hAnsiTheme="minorHAnsi" w:cstheme="minorHAnsi"/>
        </w:rPr>
        <w:t xml:space="preserve"> </w:t>
      </w:r>
      <w:r w:rsidRPr="00DC17BD">
        <w:rPr>
          <w:rFonts w:asciiTheme="minorHAnsi" w:hAnsiTheme="minorHAnsi" w:cstheme="minorHAnsi"/>
        </w:rPr>
        <w:t>(w siedzibie Zamawiającego):</w:t>
      </w:r>
    </w:p>
    <w:p w14:paraId="1761BBEF" w14:textId="77777777" w:rsidR="00BE3C05" w:rsidRPr="00DC17BD" w:rsidRDefault="00BE3C0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Projekty budowlane, wykonawcze i koncepcyjne, projekty czasowej organizacji ruchu</w:t>
      </w:r>
      <w:r w:rsidR="00CC37F2" w:rsidRPr="00DC17BD">
        <w:rPr>
          <w:rFonts w:asciiTheme="minorHAnsi" w:hAnsiTheme="minorHAnsi" w:cstheme="minorHAnsi"/>
          <w:szCs w:val="24"/>
        </w:rPr>
        <w:t xml:space="preserve">, mapy </w:t>
      </w:r>
      <w:r w:rsidRPr="00DC17BD">
        <w:rPr>
          <w:rFonts w:asciiTheme="minorHAnsi" w:hAnsiTheme="minorHAnsi" w:cstheme="minorHAnsi"/>
          <w:szCs w:val="24"/>
        </w:rPr>
        <w:t>– wersji papierowej oraz w wersji elektronicznej w formacie: *.pdf, *.</w:t>
      </w:r>
      <w:proofErr w:type="spellStart"/>
      <w:r w:rsidRPr="00DC17BD">
        <w:rPr>
          <w:rFonts w:asciiTheme="minorHAnsi" w:hAnsiTheme="minorHAnsi" w:cstheme="minorHAnsi"/>
          <w:szCs w:val="24"/>
        </w:rPr>
        <w:t>dxf</w:t>
      </w:r>
      <w:proofErr w:type="spellEnd"/>
      <w:r w:rsidR="00D83C31" w:rsidRPr="00DC17BD">
        <w:rPr>
          <w:rFonts w:asciiTheme="minorHAnsi" w:hAnsiTheme="minorHAnsi" w:cstheme="minorHAnsi"/>
          <w:szCs w:val="24"/>
        </w:rPr>
        <w:t xml:space="preserve"> </w:t>
      </w:r>
      <w:r w:rsidRPr="00DC17BD">
        <w:rPr>
          <w:rFonts w:asciiTheme="minorHAnsi" w:hAnsiTheme="minorHAnsi" w:cstheme="minorHAnsi"/>
          <w:szCs w:val="24"/>
        </w:rPr>
        <w:t>lub *.</w:t>
      </w:r>
      <w:proofErr w:type="spellStart"/>
      <w:r w:rsidRPr="00DC17BD">
        <w:rPr>
          <w:rFonts w:asciiTheme="minorHAnsi" w:hAnsiTheme="minorHAnsi" w:cstheme="minorHAnsi"/>
          <w:szCs w:val="24"/>
        </w:rPr>
        <w:t>dwg</w:t>
      </w:r>
      <w:proofErr w:type="spellEnd"/>
      <w:r w:rsidRPr="00DC17BD">
        <w:rPr>
          <w:rFonts w:asciiTheme="minorHAnsi" w:hAnsiTheme="minorHAnsi" w:cstheme="minorHAnsi"/>
          <w:szCs w:val="24"/>
        </w:rPr>
        <w:t>,</w:t>
      </w:r>
    </w:p>
    <w:p w14:paraId="1B737E51" w14:textId="77777777" w:rsidR="00BE3C05" w:rsidRPr="00DC17BD" w:rsidRDefault="00BE3C0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Przedmiary robót – </w:t>
      </w:r>
      <w:r w:rsidR="00C37DF3" w:rsidRPr="00DC17BD">
        <w:rPr>
          <w:rFonts w:asciiTheme="minorHAnsi" w:hAnsiTheme="minorHAnsi" w:cstheme="minorHAnsi"/>
          <w:szCs w:val="24"/>
        </w:rPr>
        <w:t xml:space="preserve">w wersji papierowej oraz </w:t>
      </w:r>
      <w:r w:rsidRPr="00DC17BD">
        <w:rPr>
          <w:rFonts w:asciiTheme="minorHAnsi" w:hAnsiTheme="minorHAnsi" w:cstheme="minorHAnsi"/>
          <w:szCs w:val="24"/>
        </w:rPr>
        <w:t>w wersji elektronicznej w formacie: *.pdf, *.xls</w:t>
      </w:r>
      <w:r w:rsidR="00D83C31" w:rsidRPr="00DC17BD">
        <w:rPr>
          <w:rFonts w:asciiTheme="minorHAnsi" w:hAnsiTheme="minorHAnsi" w:cstheme="minorHAnsi"/>
          <w:szCs w:val="24"/>
        </w:rPr>
        <w:t xml:space="preserve"> </w:t>
      </w:r>
      <w:r w:rsidRPr="00DC17BD">
        <w:rPr>
          <w:rFonts w:asciiTheme="minorHAnsi" w:hAnsiTheme="minorHAnsi" w:cstheme="minorHAnsi"/>
          <w:szCs w:val="24"/>
        </w:rPr>
        <w:t>oraz *.</w:t>
      </w:r>
      <w:proofErr w:type="spellStart"/>
      <w:r w:rsidRPr="00DC17BD">
        <w:rPr>
          <w:rFonts w:asciiTheme="minorHAnsi" w:hAnsiTheme="minorHAnsi" w:cstheme="minorHAnsi"/>
          <w:szCs w:val="24"/>
        </w:rPr>
        <w:t>zuz</w:t>
      </w:r>
      <w:proofErr w:type="spellEnd"/>
      <w:r w:rsidR="00C37DF3" w:rsidRPr="00DC17BD">
        <w:rPr>
          <w:rFonts w:asciiTheme="minorHAnsi" w:hAnsiTheme="minorHAnsi" w:cstheme="minorHAnsi"/>
          <w:szCs w:val="24"/>
        </w:rPr>
        <w:t>, *.</w:t>
      </w:r>
      <w:proofErr w:type="spellStart"/>
      <w:r w:rsidR="00C37DF3" w:rsidRPr="00DC17BD">
        <w:rPr>
          <w:rFonts w:asciiTheme="minorHAnsi" w:hAnsiTheme="minorHAnsi" w:cstheme="minorHAnsi"/>
          <w:szCs w:val="24"/>
        </w:rPr>
        <w:t>ath</w:t>
      </w:r>
      <w:proofErr w:type="spellEnd"/>
      <w:r w:rsidRPr="00DC17BD">
        <w:rPr>
          <w:rFonts w:asciiTheme="minorHAnsi" w:hAnsiTheme="minorHAnsi" w:cstheme="minorHAnsi"/>
          <w:szCs w:val="24"/>
        </w:rPr>
        <w:t xml:space="preserve"> lub </w:t>
      </w:r>
      <w:proofErr w:type="spellStart"/>
      <w:r w:rsidRPr="00DC17BD">
        <w:rPr>
          <w:rFonts w:asciiTheme="minorHAnsi" w:hAnsiTheme="minorHAnsi" w:cstheme="minorHAnsi"/>
          <w:szCs w:val="24"/>
        </w:rPr>
        <w:t>xml</w:t>
      </w:r>
      <w:proofErr w:type="spellEnd"/>
      <w:r w:rsidRPr="00DC17BD">
        <w:rPr>
          <w:rFonts w:asciiTheme="minorHAnsi" w:hAnsiTheme="minorHAnsi" w:cstheme="minorHAnsi"/>
          <w:szCs w:val="24"/>
        </w:rPr>
        <w:t>,</w:t>
      </w:r>
    </w:p>
    <w:p w14:paraId="38C1AFA2" w14:textId="77777777" w:rsidR="00BE3C05" w:rsidRPr="00DC17BD" w:rsidRDefault="00BE3C05"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Specyfikacje techniczne wykonania i odbioru robót</w:t>
      </w:r>
      <w:r w:rsidR="00C37DF3" w:rsidRPr="00DC17BD">
        <w:rPr>
          <w:rFonts w:asciiTheme="minorHAnsi" w:hAnsiTheme="minorHAnsi" w:cstheme="minorHAnsi"/>
          <w:szCs w:val="24"/>
        </w:rPr>
        <w:t>, operaty, opisy stanu istniejącego, projekty zieleni, inwentaryzacji zieleni, tabelaryczne zestawienie działek</w:t>
      </w:r>
      <w:r w:rsidRPr="00DC17BD">
        <w:rPr>
          <w:rFonts w:asciiTheme="minorHAnsi" w:hAnsiTheme="minorHAnsi" w:cstheme="minorHAnsi"/>
          <w:szCs w:val="24"/>
        </w:rPr>
        <w:t xml:space="preserve"> –wersji papierowej oraz w wersji elektronicznej w formacie: *.pdf</w:t>
      </w:r>
      <w:r w:rsidR="00D83C31" w:rsidRPr="00DC17BD">
        <w:rPr>
          <w:rFonts w:asciiTheme="minorHAnsi" w:hAnsiTheme="minorHAnsi" w:cstheme="minorHAnsi"/>
          <w:szCs w:val="24"/>
        </w:rPr>
        <w:t xml:space="preserve"> </w:t>
      </w:r>
      <w:r w:rsidRPr="00DC17BD">
        <w:rPr>
          <w:rFonts w:asciiTheme="minorHAnsi" w:hAnsiTheme="minorHAnsi" w:cstheme="minorHAnsi"/>
          <w:szCs w:val="24"/>
        </w:rPr>
        <w:t>oraz *.</w:t>
      </w:r>
      <w:proofErr w:type="spellStart"/>
      <w:r w:rsidRPr="00DC17BD">
        <w:rPr>
          <w:rFonts w:asciiTheme="minorHAnsi" w:hAnsiTheme="minorHAnsi" w:cstheme="minorHAnsi"/>
          <w:szCs w:val="24"/>
        </w:rPr>
        <w:t>doc</w:t>
      </w:r>
      <w:proofErr w:type="spellEnd"/>
    </w:p>
    <w:p w14:paraId="797BBB41" w14:textId="77777777" w:rsidR="00BE3C05" w:rsidRPr="00DC17BD" w:rsidRDefault="00BE3C05" w:rsidP="00BB53F6">
      <w:pPr>
        <w:rPr>
          <w:rFonts w:asciiTheme="minorHAnsi" w:hAnsiTheme="minorHAnsi" w:cstheme="minorHAnsi"/>
        </w:rPr>
      </w:pPr>
      <w:r w:rsidRPr="00DC17BD">
        <w:rPr>
          <w:rFonts w:asciiTheme="minorHAnsi" w:hAnsiTheme="minorHAnsi" w:cstheme="minorHAnsi"/>
        </w:rPr>
        <w:t>Forma papierowa Dokumentacji musi być tożsama z wersją elektroniczną opracowania. Wszelkie informacje dotyczące sposobu przekazania, ilości oraz dat przekazania dokumentacji zostaną zawarte we wzorze Umowy przedstawione na etapie postępowania wyłaniającego Wykonawcę.</w:t>
      </w:r>
    </w:p>
    <w:p w14:paraId="1ACBB1EA" w14:textId="77777777" w:rsidR="00893DEB" w:rsidRPr="00DC17BD" w:rsidRDefault="00893DEB" w:rsidP="00893DEB">
      <w:pPr>
        <w:ind w:left="0" w:firstLine="357"/>
        <w:rPr>
          <w:rFonts w:asciiTheme="minorHAnsi" w:hAnsiTheme="minorHAnsi" w:cstheme="minorHAnsi"/>
          <w:b/>
        </w:rPr>
      </w:pPr>
    </w:p>
    <w:p w14:paraId="137516E2" w14:textId="77777777" w:rsidR="00893DEB" w:rsidRPr="00DC17BD" w:rsidRDefault="00893DEB" w:rsidP="00893DEB">
      <w:pPr>
        <w:ind w:left="0" w:firstLine="357"/>
        <w:rPr>
          <w:rFonts w:asciiTheme="minorHAnsi" w:hAnsiTheme="minorHAnsi" w:cstheme="minorHAnsi"/>
          <w:b/>
        </w:rPr>
      </w:pPr>
      <w:r w:rsidRPr="00DC17BD">
        <w:rPr>
          <w:rFonts w:asciiTheme="minorHAnsi" w:hAnsiTheme="minorHAnsi" w:cstheme="minorHAnsi"/>
          <w:b/>
        </w:rPr>
        <w:t>Kontrola i odbiór dokumentacji projektowej</w:t>
      </w:r>
    </w:p>
    <w:p w14:paraId="0DFB8A69"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Przedstawiciel Zamawiającego wymieniony w specyfikacji warunków zamówienia ma prawo zapoznania się z przebiegiem i postępem prac na każdym etapie realizacji zadania.</w:t>
      </w:r>
    </w:p>
    <w:p w14:paraId="05F99B5D"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Dokumentacja powinna być zapakowana w teczki, segregatory itp. (ponumerowane egzemplarze), informacja o zawartości teczki powinna być podpisana (na wierzchu, w środku i na grzbiecie). Każdy egzemplarz musi stanowić odrębną całość zawierającą dokumentację techniczną wszystkich branż. </w:t>
      </w:r>
    </w:p>
    <w:p w14:paraId="53CA019F"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Na każdym etapie opracowania dokumentacji projektowej Wykonawca ma obowiązek do wprowadzania zmian wynikających z dokonanych uzgodnień, opinii i pozyskanych decyzji.</w:t>
      </w:r>
    </w:p>
    <w:p w14:paraId="07AD0B81"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Zamawiający dokona odbioru dokumentacji projektowej za pomocą pr</w:t>
      </w:r>
      <w:r w:rsidR="007E004B" w:rsidRPr="00DC17BD">
        <w:rPr>
          <w:rFonts w:asciiTheme="minorHAnsi" w:hAnsiTheme="minorHAnsi" w:cstheme="minorHAnsi"/>
          <w:szCs w:val="24"/>
        </w:rPr>
        <w:t>otokołu zdawczo – odbiorczego.</w:t>
      </w:r>
    </w:p>
    <w:p w14:paraId="149F0611" w14:textId="77777777" w:rsidR="007E004B" w:rsidRPr="00DC17BD" w:rsidRDefault="007E004B" w:rsidP="00893DEB">
      <w:pPr>
        <w:ind w:left="0" w:firstLine="357"/>
        <w:rPr>
          <w:rFonts w:asciiTheme="minorHAnsi" w:hAnsiTheme="minorHAnsi" w:cstheme="minorHAnsi"/>
          <w:b/>
        </w:rPr>
      </w:pPr>
    </w:p>
    <w:p w14:paraId="33B8887A" w14:textId="77777777" w:rsidR="00893DEB" w:rsidRPr="00DC17BD" w:rsidRDefault="00893DEB" w:rsidP="00893DEB">
      <w:pPr>
        <w:ind w:left="0" w:firstLine="357"/>
        <w:rPr>
          <w:rFonts w:asciiTheme="minorHAnsi" w:hAnsiTheme="minorHAnsi" w:cstheme="minorHAnsi"/>
          <w:b/>
        </w:rPr>
      </w:pPr>
      <w:r w:rsidRPr="00DC17BD">
        <w:rPr>
          <w:rFonts w:asciiTheme="minorHAnsi" w:hAnsiTheme="minorHAnsi" w:cstheme="minorHAnsi"/>
          <w:b/>
        </w:rPr>
        <w:t>Ustalenia inne</w:t>
      </w:r>
    </w:p>
    <w:p w14:paraId="4958830A"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w:t>
      </w:r>
      <w:r w:rsidR="00F12B65" w:rsidRPr="00DC17BD">
        <w:rPr>
          <w:rFonts w:asciiTheme="minorHAnsi" w:hAnsiTheme="minorHAnsi" w:cstheme="minorHAnsi"/>
          <w:szCs w:val="24"/>
        </w:rPr>
        <w:t xml:space="preserve"> terminie do 14</w:t>
      </w:r>
      <w:r w:rsidRPr="00DC17BD">
        <w:rPr>
          <w:rFonts w:asciiTheme="minorHAnsi" w:hAnsiTheme="minorHAnsi" w:cstheme="minorHAnsi"/>
          <w:szCs w:val="24"/>
        </w:rPr>
        <w:t xml:space="preserve"> dni od daty zawarcia umowy Wykonawca przedstawi do zatwierdzenia Zamawiającemu harmonogram prac projektowych, robót i płatności.</w:t>
      </w:r>
    </w:p>
    <w:p w14:paraId="63A804DA"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Wykonawca będzie uczestniczył w procesie uzyskiwania wszystkich wymaganych opinii i przedmiotowych decyzji poprzez udzielanie wyjaśnień i dokonywanie potrzebnych zmian i uzupełnień w opracowaniach projektowych.</w:t>
      </w:r>
    </w:p>
    <w:p w14:paraId="3FCF0074"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Wykonawca działając z upoważnienia Zmawiającego zobowiązany jest do uzyskania wszelkich niezbędnych decyzji i uzgodnień pozwalających na realizowanie inwestycji w zakresie zgodnym z przedmiotem zamówienia i niezwłoczne przekazanie ich Inwestorowi.</w:t>
      </w:r>
    </w:p>
    <w:p w14:paraId="03513324"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Wszystkie niezbędne materiały do przygotowania dokumentacji projektowej oraz materiałów niezbędnych do uzyskania wszelkiego rodzaju decyzji pozyska własnym kosztem i staraniem w zakresie zleconego zadania. </w:t>
      </w:r>
    </w:p>
    <w:p w14:paraId="5D23AD1D"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Projekty muszą uwzględniać stan prawny na dzień przekazania dokumentacji Zamawiającemu.</w:t>
      </w:r>
      <w:r w:rsidR="00402467" w:rsidRPr="00DC17BD">
        <w:rPr>
          <w:rFonts w:asciiTheme="minorHAnsi" w:hAnsiTheme="minorHAnsi" w:cstheme="minorHAnsi"/>
          <w:szCs w:val="24"/>
        </w:rPr>
        <w:t xml:space="preserve"> </w:t>
      </w:r>
    </w:p>
    <w:p w14:paraId="3CB524DA"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Wykonawca dołączy do projektu oświadczenie, iż jest on wykonany zgodnie z umową, obowiązującymi przepisami, normami i wytycznymi oraz, że został wykonany w stanie kompletnym z punktu widzenia celu, któremu ma służyć.</w:t>
      </w:r>
    </w:p>
    <w:p w14:paraId="0C539E95"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Kompletny projekt budowlany i wykonawczy przed złożeniem wniosku o Pozwolenie na Budowę/ Zgłoszenie robót i rozpoczęciem prac budowlanych musi być zaakceptowany przez Zamawiającego.</w:t>
      </w:r>
    </w:p>
    <w:p w14:paraId="7EF7765E" w14:textId="77777777" w:rsidR="00893DEB" w:rsidRPr="00DC17BD" w:rsidRDefault="00893DE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Wykonawca jest zobowiązany do przygotowania inwestycji do przekazania jej w użytkowanie zgodnie z procedurą określoną w Prawie Budowlanym (przygotowanie materiałów do wniosku o pozwolenie na użytkowanie) oraz do uczestnictwa w kontrolach Nadzoru Budowlanego i innych czynnościach związanych z uzyskaniem ostatecznych decyzji o pozwoleniu na użytkowanie.</w:t>
      </w:r>
    </w:p>
    <w:p w14:paraId="7684F5D9" w14:textId="77777777" w:rsidR="00BE3C05" w:rsidRPr="00DC17BD" w:rsidRDefault="00BE3C05" w:rsidP="00BB53F6">
      <w:pPr>
        <w:rPr>
          <w:rFonts w:asciiTheme="minorHAnsi" w:hAnsiTheme="minorHAnsi" w:cstheme="minorHAnsi"/>
        </w:rPr>
      </w:pPr>
    </w:p>
    <w:p w14:paraId="65D86FDB" w14:textId="77777777" w:rsidR="002B5077" w:rsidRPr="00DC17BD" w:rsidRDefault="002B5077" w:rsidP="007252FA">
      <w:pPr>
        <w:pStyle w:val="Nagwek2"/>
        <w:numPr>
          <w:ilvl w:val="0"/>
          <w:numId w:val="3"/>
        </w:numPr>
        <w:rPr>
          <w:rFonts w:asciiTheme="minorHAnsi" w:hAnsiTheme="minorHAnsi" w:cstheme="minorHAnsi"/>
        </w:rPr>
      </w:pPr>
      <w:bookmarkStart w:id="390" w:name="_Toc217038674"/>
      <w:r w:rsidRPr="00DC17BD">
        <w:rPr>
          <w:rFonts w:asciiTheme="minorHAnsi" w:hAnsiTheme="minorHAnsi" w:cstheme="minorHAnsi"/>
        </w:rPr>
        <w:t>Warunki wykonania i odbioru robót budowlanych odpowiadające zawartości</w:t>
      </w:r>
      <w:r w:rsidR="004225EE" w:rsidRPr="00DC17BD">
        <w:rPr>
          <w:rFonts w:asciiTheme="minorHAnsi" w:hAnsiTheme="minorHAnsi" w:cstheme="minorHAnsi"/>
        </w:rPr>
        <w:t xml:space="preserve"> </w:t>
      </w:r>
      <w:r w:rsidRPr="00DC17BD">
        <w:rPr>
          <w:rFonts w:asciiTheme="minorHAnsi" w:hAnsiTheme="minorHAnsi" w:cstheme="minorHAnsi"/>
        </w:rPr>
        <w:t>specyfikacji technicznych wykonania i odbioru robót budowlanych</w:t>
      </w:r>
      <w:bookmarkEnd w:id="390"/>
    </w:p>
    <w:p w14:paraId="3B47FF4C" w14:textId="77777777" w:rsidR="00D311B2" w:rsidRPr="00DC17BD" w:rsidRDefault="00D311B2" w:rsidP="00D311B2">
      <w:pPr>
        <w:rPr>
          <w:rFonts w:asciiTheme="minorHAnsi" w:hAnsiTheme="minorHAnsi" w:cstheme="minorHAnsi"/>
        </w:rPr>
      </w:pPr>
    </w:p>
    <w:p w14:paraId="5419DF2C" w14:textId="77777777" w:rsidR="005108A7" w:rsidRPr="00DC17BD" w:rsidRDefault="005108A7" w:rsidP="005108A7">
      <w:pPr>
        <w:pStyle w:val="Akapitzlist"/>
        <w:keepNext/>
        <w:numPr>
          <w:ilvl w:val="0"/>
          <w:numId w:val="32"/>
        </w:numPr>
        <w:jc w:val="left"/>
        <w:outlineLvl w:val="2"/>
        <w:rPr>
          <w:rFonts w:asciiTheme="minorHAnsi" w:hAnsiTheme="minorHAnsi" w:cstheme="minorHAnsi"/>
          <w:b/>
          <w:vanish/>
        </w:rPr>
      </w:pPr>
      <w:bookmarkStart w:id="391" w:name="_Toc122086905"/>
      <w:bookmarkStart w:id="392" w:name="_Toc122093097"/>
      <w:bookmarkStart w:id="393" w:name="_Toc122093312"/>
      <w:bookmarkStart w:id="394" w:name="_Toc122096435"/>
      <w:bookmarkStart w:id="395" w:name="_Toc122096646"/>
      <w:bookmarkStart w:id="396" w:name="_Toc122096718"/>
      <w:bookmarkStart w:id="397" w:name="_Toc122096790"/>
      <w:bookmarkStart w:id="398" w:name="_Toc122098001"/>
      <w:bookmarkStart w:id="399" w:name="_Toc122098198"/>
      <w:bookmarkStart w:id="400" w:name="_Toc122098308"/>
      <w:bookmarkStart w:id="401" w:name="_Toc122098510"/>
      <w:bookmarkStart w:id="402" w:name="_Toc122330779"/>
      <w:bookmarkStart w:id="403" w:name="_Toc173923177"/>
      <w:bookmarkStart w:id="404" w:name="_Toc173923299"/>
      <w:bookmarkStart w:id="405" w:name="_Toc173923383"/>
      <w:bookmarkStart w:id="406" w:name="_Toc217038451"/>
      <w:bookmarkStart w:id="407" w:name="_Toc217038525"/>
      <w:bookmarkStart w:id="408" w:name="_Toc217038601"/>
      <w:bookmarkStart w:id="409" w:name="_Toc217038675"/>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F938FA5" w14:textId="77777777" w:rsidR="005108A7" w:rsidRPr="00DC17BD" w:rsidRDefault="005108A7" w:rsidP="005108A7">
      <w:pPr>
        <w:pStyle w:val="Akapitzlist"/>
        <w:keepNext/>
        <w:numPr>
          <w:ilvl w:val="0"/>
          <w:numId w:val="32"/>
        </w:numPr>
        <w:jc w:val="left"/>
        <w:outlineLvl w:val="2"/>
        <w:rPr>
          <w:rFonts w:asciiTheme="minorHAnsi" w:hAnsiTheme="minorHAnsi" w:cstheme="minorHAnsi"/>
          <w:b/>
          <w:vanish/>
        </w:rPr>
      </w:pPr>
      <w:bookmarkStart w:id="410" w:name="_Toc122098511"/>
      <w:bookmarkStart w:id="411" w:name="_Toc122330780"/>
      <w:bookmarkStart w:id="412" w:name="_Toc173923178"/>
      <w:bookmarkStart w:id="413" w:name="_Toc173923300"/>
      <w:bookmarkStart w:id="414" w:name="_Toc173923384"/>
      <w:bookmarkStart w:id="415" w:name="_Toc217038452"/>
      <w:bookmarkStart w:id="416" w:name="_Toc217038526"/>
      <w:bookmarkStart w:id="417" w:name="_Toc217038602"/>
      <w:bookmarkStart w:id="418" w:name="_Toc217038676"/>
      <w:bookmarkEnd w:id="410"/>
      <w:bookmarkEnd w:id="411"/>
      <w:bookmarkEnd w:id="412"/>
      <w:bookmarkEnd w:id="413"/>
      <w:bookmarkEnd w:id="414"/>
      <w:bookmarkEnd w:id="415"/>
      <w:bookmarkEnd w:id="416"/>
      <w:bookmarkEnd w:id="417"/>
      <w:bookmarkEnd w:id="418"/>
    </w:p>
    <w:p w14:paraId="5AFAA606" w14:textId="77777777" w:rsidR="005108A7" w:rsidRPr="00DC17BD" w:rsidRDefault="005108A7" w:rsidP="005108A7">
      <w:pPr>
        <w:pStyle w:val="Akapitzlist"/>
        <w:keepNext/>
        <w:numPr>
          <w:ilvl w:val="1"/>
          <w:numId w:val="32"/>
        </w:numPr>
        <w:jc w:val="left"/>
        <w:outlineLvl w:val="2"/>
        <w:rPr>
          <w:rFonts w:asciiTheme="minorHAnsi" w:hAnsiTheme="minorHAnsi" w:cstheme="minorHAnsi"/>
          <w:b/>
          <w:vanish/>
        </w:rPr>
      </w:pPr>
      <w:bookmarkStart w:id="419" w:name="_Toc122098512"/>
      <w:bookmarkStart w:id="420" w:name="_Toc122330781"/>
      <w:bookmarkStart w:id="421" w:name="_Toc173923179"/>
      <w:bookmarkStart w:id="422" w:name="_Toc173923301"/>
      <w:bookmarkStart w:id="423" w:name="_Toc173923385"/>
      <w:bookmarkStart w:id="424" w:name="_Toc217038453"/>
      <w:bookmarkStart w:id="425" w:name="_Toc217038527"/>
      <w:bookmarkStart w:id="426" w:name="_Toc217038603"/>
      <w:bookmarkStart w:id="427" w:name="_Toc217038677"/>
      <w:bookmarkEnd w:id="419"/>
      <w:bookmarkEnd w:id="420"/>
      <w:bookmarkEnd w:id="421"/>
      <w:bookmarkEnd w:id="422"/>
      <w:bookmarkEnd w:id="423"/>
      <w:bookmarkEnd w:id="424"/>
      <w:bookmarkEnd w:id="425"/>
      <w:bookmarkEnd w:id="426"/>
      <w:bookmarkEnd w:id="427"/>
    </w:p>
    <w:p w14:paraId="5CC02266" w14:textId="77777777" w:rsidR="005108A7" w:rsidRPr="00DC17BD" w:rsidRDefault="005108A7" w:rsidP="005108A7">
      <w:pPr>
        <w:pStyle w:val="Akapitzlist"/>
        <w:keepNext/>
        <w:numPr>
          <w:ilvl w:val="1"/>
          <w:numId w:val="32"/>
        </w:numPr>
        <w:jc w:val="left"/>
        <w:outlineLvl w:val="2"/>
        <w:rPr>
          <w:rFonts w:asciiTheme="minorHAnsi" w:hAnsiTheme="minorHAnsi" w:cstheme="minorHAnsi"/>
          <w:b/>
          <w:vanish/>
        </w:rPr>
      </w:pPr>
      <w:bookmarkStart w:id="428" w:name="_Toc122098513"/>
      <w:bookmarkStart w:id="429" w:name="_Toc122330782"/>
      <w:bookmarkStart w:id="430" w:name="_Toc173923180"/>
      <w:bookmarkStart w:id="431" w:name="_Toc173923302"/>
      <w:bookmarkStart w:id="432" w:name="_Toc173923386"/>
      <w:bookmarkStart w:id="433" w:name="_Toc217038454"/>
      <w:bookmarkStart w:id="434" w:name="_Toc217038528"/>
      <w:bookmarkStart w:id="435" w:name="_Toc217038604"/>
      <w:bookmarkStart w:id="436" w:name="_Toc217038678"/>
      <w:bookmarkEnd w:id="428"/>
      <w:bookmarkEnd w:id="429"/>
      <w:bookmarkEnd w:id="430"/>
      <w:bookmarkEnd w:id="431"/>
      <w:bookmarkEnd w:id="432"/>
      <w:bookmarkEnd w:id="433"/>
      <w:bookmarkEnd w:id="434"/>
      <w:bookmarkEnd w:id="435"/>
      <w:bookmarkEnd w:id="436"/>
    </w:p>
    <w:p w14:paraId="51F48450" w14:textId="77777777" w:rsidR="005108A7" w:rsidRPr="00DC17BD" w:rsidRDefault="005108A7" w:rsidP="005108A7">
      <w:pPr>
        <w:pStyle w:val="Akapitzlist"/>
        <w:keepNext/>
        <w:numPr>
          <w:ilvl w:val="1"/>
          <w:numId w:val="32"/>
        </w:numPr>
        <w:jc w:val="left"/>
        <w:outlineLvl w:val="2"/>
        <w:rPr>
          <w:rFonts w:asciiTheme="minorHAnsi" w:hAnsiTheme="minorHAnsi" w:cstheme="minorHAnsi"/>
          <w:b/>
          <w:vanish/>
        </w:rPr>
      </w:pPr>
      <w:bookmarkStart w:id="437" w:name="_Toc122098514"/>
      <w:bookmarkStart w:id="438" w:name="_Toc122330783"/>
      <w:bookmarkStart w:id="439" w:name="_Toc173923181"/>
      <w:bookmarkStart w:id="440" w:name="_Toc173923303"/>
      <w:bookmarkStart w:id="441" w:name="_Toc173923387"/>
      <w:bookmarkStart w:id="442" w:name="_Toc217038455"/>
      <w:bookmarkStart w:id="443" w:name="_Toc217038529"/>
      <w:bookmarkStart w:id="444" w:name="_Toc217038605"/>
      <w:bookmarkStart w:id="445" w:name="_Toc217038679"/>
      <w:bookmarkEnd w:id="437"/>
      <w:bookmarkEnd w:id="438"/>
      <w:bookmarkEnd w:id="439"/>
      <w:bookmarkEnd w:id="440"/>
      <w:bookmarkEnd w:id="441"/>
      <w:bookmarkEnd w:id="442"/>
      <w:bookmarkEnd w:id="443"/>
      <w:bookmarkEnd w:id="444"/>
      <w:bookmarkEnd w:id="445"/>
    </w:p>
    <w:p w14:paraId="2C84C210" w14:textId="77777777" w:rsidR="005108A7" w:rsidRPr="00DC17BD" w:rsidRDefault="005108A7" w:rsidP="005108A7">
      <w:pPr>
        <w:pStyle w:val="Akapitzlist"/>
        <w:keepNext/>
        <w:numPr>
          <w:ilvl w:val="1"/>
          <w:numId w:val="32"/>
        </w:numPr>
        <w:jc w:val="left"/>
        <w:outlineLvl w:val="2"/>
        <w:rPr>
          <w:rFonts w:asciiTheme="minorHAnsi" w:hAnsiTheme="minorHAnsi" w:cstheme="minorHAnsi"/>
          <w:b/>
          <w:vanish/>
        </w:rPr>
      </w:pPr>
      <w:bookmarkStart w:id="446" w:name="_Toc122098515"/>
      <w:bookmarkStart w:id="447" w:name="_Toc122330784"/>
      <w:bookmarkStart w:id="448" w:name="_Toc173923182"/>
      <w:bookmarkStart w:id="449" w:name="_Toc173923304"/>
      <w:bookmarkStart w:id="450" w:name="_Toc173923388"/>
      <w:bookmarkStart w:id="451" w:name="_Toc217038456"/>
      <w:bookmarkStart w:id="452" w:name="_Toc217038530"/>
      <w:bookmarkStart w:id="453" w:name="_Toc217038606"/>
      <w:bookmarkStart w:id="454" w:name="_Toc217038680"/>
      <w:bookmarkEnd w:id="446"/>
      <w:bookmarkEnd w:id="447"/>
      <w:bookmarkEnd w:id="448"/>
      <w:bookmarkEnd w:id="449"/>
      <w:bookmarkEnd w:id="450"/>
      <w:bookmarkEnd w:id="451"/>
      <w:bookmarkEnd w:id="452"/>
      <w:bookmarkEnd w:id="453"/>
      <w:bookmarkEnd w:id="454"/>
    </w:p>
    <w:p w14:paraId="7C15A0D9" w14:textId="77777777" w:rsidR="005108A7" w:rsidRPr="00DC17BD" w:rsidRDefault="005108A7" w:rsidP="005108A7">
      <w:pPr>
        <w:pStyle w:val="Akapitzlist"/>
        <w:keepNext/>
        <w:numPr>
          <w:ilvl w:val="1"/>
          <w:numId w:val="32"/>
        </w:numPr>
        <w:jc w:val="left"/>
        <w:outlineLvl w:val="2"/>
        <w:rPr>
          <w:rFonts w:asciiTheme="minorHAnsi" w:hAnsiTheme="minorHAnsi" w:cstheme="minorHAnsi"/>
          <w:b/>
          <w:vanish/>
        </w:rPr>
      </w:pPr>
      <w:bookmarkStart w:id="455" w:name="_Toc122098516"/>
      <w:bookmarkStart w:id="456" w:name="_Toc122330785"/>
      <w:bookmarkStart w:id="457" w:name="_Toc173923183"/>
      <w:bookmarkStart w:id="458" w:name="_Toc173923305"/>
      <w:bookmarkStart w:id="459" w:name="_Toc173923389"/>
      <w:bookmarkStart w:id="460" w:name="_Toc217038457"/>
      <w:bookmarkStart w:id="461" w:name="_Toc217038531"/>
      <w:bookmarkStart w:id="462" w:name="_Toc217038607"/>
      <w:bookmarkStart w:id="463" w:name="_Toc217038681"/>
      <w:bookmarkEnd w:id="455"/>
      <w:bookmarkEnd w:id="456"/>
      <w:bookmarkEnd w:id="457"/>
      <w:bookmarkEnd w:id="458"/>
      <w:bookmarkEnd w:id="459"/>
      <w:bookmarkEnd w:id="460"/>
      <w:bookmarkEnd w:id="461"/>
      <w:bookmarkEnd w:id="462"/>
      <w:bookmarkEnd w:id="463"/>
    </w:p>
    <w:p w14:paraId="64C89825" w14:textId="77777777" w:rsidR="00D311B2" w:rsidRPr="00DC17BD" w:rsidRDefault="00D311B2" w:rsidP="005108A7">
      <w:pPr>
        <w:pStyle w:val="Nagwek3"/>
        <w:numPr>
          <w:ilvl w:val="2"/>
          <w:numId w:val="32"/>
        </w:numPr>
        <w:rPr>
          <w:rFonts w:asciiTheme="minorHAnsi" w:hAnsiTheme="minorHAnsi" w:cstheme="minorHAnsi"/>
        </w:rPr>
      </w:pPr>
      <w:bookmarkStart w:id="464" w:name="_Toc217038682"/>
      <w:r w:rsidRPr="00DC17BD">
        <w:rPr>
          <w:rFonts w:asciiTheme="minorHAnsi" w:hAnsiTheme="minorHAnsi" w:cstheme="minorHAnsi"/>
        </w:rPr>
        <w:t>Przeznaczenie i ogólne zasady zastosowania Warunków Wykonania i Odbioru Robót Budowlanych</w:t>
      </w:r>
      <w:bookmarkEnd w:id="464"/>
    </w:p>
    <w:p w14:paraId="7E81B242" w14:textId="77777777" w:rsidR="00D311B2" w:rsidRPr="00DC17BD" w:rsidRDefault="00D311B2" w:rsidP="00D311B2">
      <w:pPr>
        <w:ind w:left="0" w:firstLine="0"/>
        <w:rPr>
          <w:rFonts w:asciiTheme="minorHAnsi" w:hAnsiTheme="minorHAnsi" w:cstheme="minorHAnsi"/>
        </w:rPr>
      </w:pPr>
    </w:p>
    <w:p w14:paraId="50A0809E" w14:textId="77777777" w:rsidR="00D311B2" w:rsidRPr="00DC17BD" w:rsidRDefault="00D311B2" w:rsidP="00D311B2">
      <w:pPr>
        <w:rPr>
          <w:rFonts w:asciiTheme="minorHAnsi" w:hAnsiTheme="minorHAnsi" w:cstheme="minorHAnsi"/>
        </w:rPr>
      </w:pPr>
      <w:r w:rsidRPr="00DC17BD">
        <w:rPr>
          <w:rFonts w:asciiTheme="minorHAnsi" w:hAnsiTheme="minorHAnsi" w:cstheme="minorHAnsi"/>
        </w:rPr>
        <w:t>Warunki Wykonania i Odbioru Robót Budowlanych (</w:t>
      </w:r>
      <w:proofErr w:type="spellStart"/>
      <w:r w:rsidRPr="00DC17BD">
        <w:rPr>
          <w:rFonts w:asciiTheme="minorHAnsi" w:hAnsiTheme="minorHAnsi" w:cstheme="minorHAnsi"/>
        </w:rPr>
        <w:t>WWiORB</w:t>
      </w:r>
      <w:proofErr w:type="spellEnd"/>
      <w:r w:rsidRPr="00DC17BD">
        <w:rPr>
          <w:rFonts w:asciiTheme="minorHAnsi" w:hAnsiTheme="minorHAnsi" w:cstheme="minorHAnsi"/>
        </w:rPr>
        <w:t xml:space="preserve">) stanowiące część niniejszego Programu funkcjonalno-użytkowego, określają wymagania Zamawiającego w stosunku do przedmiotu zamówienia zgodnie z </w:t>
      </w:r>
      <w:r w:rsidR="00F12B65" w:rsidRPr="00DC17BD">
        <w:rPr>
          <w:rFonts w:asciiTheme="minorHAnsi" w:hAnsiTheme="minorHAnsi" w:cstheme="minorHAnsi"/>
        </w:rPr>
        <w:t>Rozporządzeniem Ministra Rozwoju i Technologii z dnia 20 grudnia 2021 r. w sprawie szczegółowego zakresu i formy dokumentacji projektowej, specyfikacji technicznych wykonania i odbioru robót budowlanych oraz programu funkcjonalno-użytkowego</w:t>
      </w:r>
      <w:r w:rsidRPr="00DC17BD">
        <w:rPr>
          <w:rFonts w:asciiTheme="minorHAnsi" w:hAnsiTheme="minorHAnsi" w:cstheme="minorHAnsi"/>
        </w:rPr>
        <w:t>. Warunki Wykonania i Odbioru Robót Budowlanych uzupełniają opis przedmiotu zamówienia w zakresie wymagań technicznych a zawarte w nich wymagania w zakresie materiałów i ich jakości, sprzętu, środków transportowych, warunków wykonania robót, badań i kontroli jakości należy traktować jako minimalne w stosunku do wymagań jakie będą zawarte w opracowywanych przez Wykonawcę Szczegółowych Specyfikacjach Technicznych Wykonania i Odbioru Robót Budowlanych (</w:t>
      </w:r>
      <w:proofErr w:type="spellStart"/>
      <w:r w:rsidRPr="00DC17BD">
        <w:rPr>
          <w:rFonts w:asciiTheme="minorHAnsi" w:hAnsiTheme="minorHAnsi" w:cstheme="minorHAnsi"/>
        </w:rPr>
        <w:t>SSTWiORB</w:t>
      </w:r>
      <w:proofErr w:type="spellEnd"/>
      <w:r w:rsidRPr="00DC17BD">
        <w:rPr>
          <w:rFonts w:asciiTheme="minorHAnsi" w:hAnsiTheme="minorHAnsi" w:cstheme="minorHAnsi"/>
        </w:rPr>
        <w:t>).</w:t>
      </w:r>
    </w:p>
    <w:p w14:paraId="387303F1" w14:textId="77777777" w:rsidR="00D311B2" w:rsidRPr="00DC17BD" w:rsidRDefault="00D311B2" w:rsidP="00D311B2">
      <w:pPr>
        <w:rPr>
          <w:rFonts w:asciiTheme="minorHAnsi" w:hAnsiTheme="minorHAnsi" w:cstheme="minorHAnsi"/>
        </w:rPr>
      </w:pPr>
      <w:r w:rsidRPr="00DC17BD">
        <w:rPr>
          <w:rFonts w:asciiTheme="minorHAnsi" w:hAnsiTheme="minorHAnsi" w:cstheme="minorHAnsi"/>
        </w:rPr>
        <w:t>Takie Szczegółowe Specyfikacje Techniczne Wykonania i Odbioru Robót Budowlanych zostaną sporządzone dla każdego rodzaju Robót wynikającego z Projektu budowlanego i Projektu wykonawczego, opracowanych przez Wykonawcę w ramach niniejszej Umowy i po zatwierdzeniu przez Inżyniera będą stanowiły podstawę do oceny wykonania i odbioru Robót niezbędnych dla zrealizowania przedmiotu zamówienia.</w:t>
      </w:r>
    </w:p>
    <w:p w14:paraId="2F6B0686" w14:textId="77777777" w:rsidR="00D311B2" w:rsidRPr="00DC17BD" w:rsidRDefault="00D311B2" w:rsidP="00D311B2">
      <w:pPr>
        <w:rPr>
          <w:rFonts w:asciiTheme="minorHAnsi" w:hAnsiTheme="minorHAnsi" w:cstheme="minorHAnsi"/>
        </w:rPr>
      </w:pPr>
      <w:r w:rsidRPr="00DC17BD">
        <w:rPr>
          <w:rFonts w:asciiTheme="minorHAnsi" w:hAnsiTheme="minorHAnsi" w:cstheme="minorHAnsi"/>
        </w:rPr>
        <w:t>Dla ścisłości podaje się, że OST są opracowaniami zawierającymi zbiory wymagań, niezbędne do określenia standardu i jakości wykonania robót, w zakresie sposobu wykonania robót</w:t>
      </w:r>
      <w:r w:rsidR="00F12B65" w:rsidRPr="00DC17BD">
        <w:rPr>
          <w:rFonts w:asciiTheme="minorHAnsi" w:hAnsiTheme="minorHAnsi" w:cstheme="minorHAnsi"/>
        </w:rPr>
        <w:t xml:space="preserve"> </w:t>
      </w:r>
      <w:r w:rsidRPr="00DC17BD">
        <w:rPr>
          <w:rFonts w:asciiTheme="minorHAnsi" w:hAnsiTheme="minorHAnsi" w:cstheme="minorHAnsi"/>
        </w:rPr>
        <w:t>budowlanych, właściwości wyrobów budowlanych oraz oceny prawidłowości wykonania poszczególnych robót.</w:t>
      </w:r>
    </w:p>
    <w:p w14:paraId="37E61194" w14:textId="77777777" w:rsidR="00D311B2" w:rsidRPr="00DC17BD" w:rsidRDefault="00D311B2" w:rsidP="00D311B2">
      <w:pPr>
        <w:rPr>
          <w:rFonts w:asciiTheme="minorHAnsi" w:hAnsiTheme="minorHAnsi" w:cstheme="minorHAnsi"/>
        </w:rPr>
      </w:pPr>
      <w:r w:rsidRPr="00DC17BD">
        <w:rPr>
          <w:rFonts w:asciiTheme="minorHAnsi" w:hAnsiTheme="minorHAnsi" w:cstheme="minorHAnsi"/>
        </w:rPr>
        <w:t xml:space="preserve">Jeżeli po opracowaniu Projektu budowlanego i Projektu wykonawczego wyniknie potrzeba wykonania Robót, na które w niniejszym Programie funkcjonalno-użytkowym nie załączono odpowiednich </w:t>
      </w:r>
      <w:proofErr w:type="spellStart"/>
      <w:r w:rsidRPr="00DC17BD">
        <w:rPr>
          <w:rFonts w:asciiTheme="minorHAnsi" w:hAnsiTheme="minorHAnsi" w:cstheme="minorHAnsi"/>
        </w:rPr>
        <w:t>WWiORB</w:t>
      </w:r>
      <w:proofErr w:type="spellEnd"/>
      <w:r w:rsidRPr="00DC17BD">
        <w:rPr>
          <w:rFonts w:asciiTheme="minorHAnsi" w:hAnsiTheme="minorHAnsi" w:cstheme="minorHAnsi"/>
        </w:rPr>
        <w:t xml:space="preserve">, to Wykonawca jest zobowiązany również do opracowania i przedstawienia do przeglądu i akceptacji </w:t>
      </w:r>
      <w:r w:rsidR="00F12B65" w:rsidRPr="00DC17BD">
        <w:rPr>
          <w:rFonts w:asciiTheme="minorHAnsi" w:hAnsiTheme="minorHAnsi" w:cstheme="minorHAnsi"/>
        </w:rPr>
        <w:t>Inspektorowi</w:t>
      </w:r>
      <w:r w:rsidRPr="00DC17BD">
        <w:rPr>
          <w:rFonts w:asciiTheme="minorHAnsi" w:hAnsiTheme="minorHAnsi" w:cstheme="minorHAnsi"/>
        </w:rPr>
        <w:t xml:space="preserve"> dodatkowych, niezbędnych </w:t>
      </w:r>
      <w:proofErr w:type="spellStart"/>
      <w:r w:rsidRPr="00DC17BD">
        <w:rPr>
          <w:rFonts w:asciiTheme="minorHAnsi" w:hAnsiTheme="minorHAnsi" w:cstheme="minorHAnsi"/>
        </w:rPr>
        <w:t>SSTWiORB</w:t>
      </w:r>
      <w:proofErr w:type="spellEnd"/>
      <w:r w:rsidRPr="00DC17BD">
        <w:rPr>
          <w:rFonts w:asciiTheme="minorHAnsi" w:hAnsiTheme="minorHAnsi" w:cstheme="minorHAnsi"/>
        </w:rPr>
        <w:t xml:space="preserve"> na te Roboty, w ramach Ceny Oferty.</w:t>
      </w:r>
    </w:p>
    <w:p w14:paraId="103D3EE0" w14:textId="77777777" w:rsidR="00D311B2" w:rsidRPr="00DC17BD" w:rsidRDefault="00D311B2" w:rsidP="00D311B2">
      <w:pPr>
        <w:rPr>
          <w:rFonts w:asciiTheme="minorHAnsi" w:hAnsiTheme="minorHAnsi" w:cstheme="minorHAnsi"/>
        </w:rPr>
      </w:pPr>
    </w:p>
    <w:p w14:paraId="18A1BE44" w14:textId="77777777" w:rsidR="00D311B2" w:rsidRPr="00DC17BD" w:rsidRDefault="00D311B2" w:rsidP="005108A7">
      <w:pPr>
        <w:pStyle w:val="Nagwek3"/>
        <w:numPr>
          <w:ilvl w:val="2"/>
          <w:numId w:val="32"/>
        </w:numPr>
        <w:rPr>
          <w:rFonts w:asciiTheme="minorHAnsi" w:hAnsiTheme="minorHAnsi" w:cstheme="minorHAnsi"/>
        </w:rPr>
      </w:pPr>
      <w:bookmarkStart w:id="465" w:name="_Toc217038683"/>
      <w:r w:rsidRPr="00DC17BD">
        <w:rPr>
          <w:rFonts w:asciiTheme="minorHAnsi" w:hAnsiTheme="minorHAnsi" w:cstheme="minorHAnsi"/>
        </w:rPr>
        <w:t>Warunki Wykonania i Odbioru Robót Budowlanych</w:t>
      </w:r>
      <w:bookmarkEnd w:id="465"/>
    </w:p>
    <w:p w14:paraId="100CF499" w14:textId="77777777" w:rsidR="00D311B2" w:rsidRPr="00DC17BD" w:rsidRDefault="00D311B2" w:rsidP="00D311B2">
      <w:pPr>
        <w:rPr>
          <w:rFonts w:asciiTheme="minorHAnsi" w:hAnsiTheme="minorHAnsi" w:cstheme="minorHAnsi"/>
        </w:rPr>
      </w:pPr>
    </w:p>
    <w:p w14:paraId="5C104668" w14:textId="77777777" w:rsidR="00734078" w:rsidRPr="00DC17BD" w:rsidRDefault="00734078" w:rsidP="005108A7">
      <w:pPr>
        <w:pStyle w:val="Nagwek3"/>
        <w:numPr>
          <w:ilvl w:val="3"/>
          <w:numId w:val="32"/>
        </w:numPr>
        <w:rPr>
          <w:rFonts w:asciiTheme="minorHAnsi" w:hAnsiTheme="minorHAnsi" w:cstheme="minorHAnsi"/>
        </w:rPr>
      </w:pPr>
      <w:bookmarkStart w:id="466" w:name="_Toc217038684"/>
      <w:r w:rsidRPr="00DC17BD">
        <w:rPr>
          <w:rFonts w:asciiTheme="minorHAnsi" w:hAnsiTheme="minorHAnsi" w:cstheme="minorHAnsi"/>
        </w:rPr>
        <w:t>Wymagania dotyczące przygotowania placu budowy</w:t>
      </w:r>
      <w:bookmarkEnd w:id="466"/>
    </w:p>
    <w:p w14:paraId="7769DFCA" w14:textId="77777777" w:rsidR="00A54DF2" w:rsidRPr="00DC17BD" w:rsidRDefault="00A54DF2" w:rsidP="00734078">
      <w:pPr>
        <w:rPr>
          <w:rFonts w:asciiTheme="minorHAnsi" w:hAnsiTheme="minorHAnsi" w:cstheme="minorHAnsi"/>
        </w:rPr>
      </w:pPr>
    </w:p>
    <w:p w14:paraId="33BB4AAF"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ramach przygotowania placu budowy należy usunąć warstwę humusu. Inwestor nie dokonuje wskazań co do miejsca wywozu humusu. Część humusu należy przechować w pryzmach i użyć do wykonania rekultywacji terenu w pasie drogowym po ukończeniu robót.</w:t>
      </w:r>
    </w:p>
    <w:p w14:paraId="332CF09E"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jest odpowiedzialny za geodezyjne wytyczenie trasy, wyniesienie punktów pomiarowych i ich oznaczeń, a w przypadku ich zniszczenia do ich odtworzenia na własny koszt.</w:t>
      </w:r>
      <w:r w:rsidR="00A54DF2" w:rsidRPr="00DC17BD">
        <w:rPr>
          <w:rFonts w:asciiTheme="minorHAnsi" w:hAnsiTheme="minorHAnsi" w:cstheme="minorHAnsi"/>
        </w:rPr>
        <w:t xml:space="preserve"> </w:t>
      </w:r>
      <w:r w:rsidRPr="00DC17BD">
        <w:rPr>
          <w:rFonts w:asciiTheme="minorHAnsi" w:hAnsiTheme="minorHAnsi" w:cstheme="minorHAnsi"/>
        </w:rPr>
        <w:t>Organizacja zaplecza budowy należy do Wykonawcy.</w:t>
      </w:r>
    </w:p>
    <w:p w14:paraId="5E17BD74" w14:textId="1431D7DA" w:rsidR="00A61C2F" w:rsidRPr="00DC17BD" w:rsidRDefault="00A61C2F" w:rsidP="00A61C2F">
      <w:pPr>
        <w:rPr>
          <w:rFonts w:asciiTheme="minorHAnsi" w:hAnsiTheme="minorHAnsi" w:cstheme="minorHAnsi"/>
        </w:rPr>
      </w:pPr>
      <w:r w:rsidRPr="00DC17BD">
        <w:rPr>
          <w:rFonts w:asciiTheme="minorHAnsi" w:hAnsiTheme="minorHAnsi" w:cstheme="minorHAnsi"/>
        </w:rPr>
        <w:t>Przed przystąpieniem do Robót Wykonawca przedstawi Inspektorowi Nadzoru do zatwierdzenia uzgodniony z odpowiednim</w:t>
      </w:r>
      <w:r w:rsidR="00C43A37">
        <w:rPr>
          <w:rFonts w:asciiTheme="minorHAnsi" w:hAnsiTheme="minorHAnsi" w:cstheme="minorHAnsi"/>
        </w:rPr>
        <w:t>i</w:t>
      </w:r>
      <w:r w:rsidRPr="00DC17BD">
        <w:rPr>
          <w:rFonts w:asciiTheme="minorHAnsi" w:hAnsiTheme="minorHAnsi" w:cstheme="minorHAnsi"/>
        </w:rPr>
        <w:t xml:space="preserve"> </w:t>
      </w:r>
      <w:r w:rsidR="00C43A37">
        <w:rPr>
          <w:rFonts w:asciiTheme="minorHAnsi" w:hAnsiTheme="minorHAnsi" w:cstheme="minorHAnsi"/>
        </w:rPr>
        <w:t>zarządcami</w:t>
      </w:r>
      <w:r w:rsidRPr="00DC17BD">
        <w:rPr>
          <w:rFonts w:asciiTheme="minorHAnsi" w:hAnsiTheme="minorHAnsi" w:cstheme="minorHAnsi"/>
        </w:rPr>
        <w:t xml:space="preserve"> dr</w:t>
      </w:r>
      <w:r w:rsidR="00C43A37">
        <w:rPr>
          <w:rFonts w:asciiTheme="minorHAnsi" w:hAnsiTheme="minorHAnsi" w:cstheme="minorHAnsi"/>
        </w:rPr>
        <w:t>óg i organami</w:t>
      </w:r>
      <w:r w:rsidRPr="00DC17BD">
        <w:rPr>
          <w:rFonts w:asciiTheme="minorHAnsi" w:hAnsiTheme="minorHAnsi" w:cstheme="minorHAnsi"/>
        </w:rPr>
        <w:t xml:space="preserve"> zarządzającym</w:t>
      </w:r>
      <w:r w:rsidR="00C43A37">
        <w:rPr>
          <w:rFonts w:asciiTheme="minorHAnsi" w:hAnsiTheme="minorHAnsi" w:cstheme="minorHAnsi"/>
        </w:rPr>
        <w:t>i</w:t>
      </w:r>
      <w:r w:rsidRPr="00DC17BD">
        <w:rPr>
          <w:rFonts w:asciiTheme="minorHAnsi" w:hAnsiTheme="minorHAnsi" w:cstheme="minorHAnsi"/>
        </w:rPr>
        <w:t xml:space="preserve"> ruchem projekt organizacji ruchu i zabezpieczenia Robót w okresie trwania budowy. W zależności od potrzeb i postępu Robót projekt organizacji ruchu powinien być aktualizowany przez Wykonawcę na bieżąco. 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w:t>
      </w:r>
      <w:r w:rsidR="00C43A37">
        <w:rPr>
          <w:rFonts w:asciiTheme="minorHAnsi" w:hAnsiTheme="minorHAnsi" w:cstheme="minorHAnsi"/>
        </w:rPr>
        <w:t xml:space="preserve"> </w:t>
      </w:r>
      <w:r w:rsidRPr="00DC17BD">
        <w:rPr>
          <w:rFonts w:asciiTheme="minorHAnsi" w:hAnsiTheme="minorHAnsi" w:cstheme="minorHAnsi"/>
        </w:rPr>
        <w:t>nocy tych zapór i znaków, dla których jest to nieodzowne ze względów bezpieczeństwa. Wszystkie znaki,</w:t>
      </w:r>
      <w:r w:rsidR="00C43A37">
        <w:rPr>
          <w:rFonts w:asciiTheme="minorHAnsi" w:hAnsiTheme="minorHAnsi" w:cstheme="minorHAnsi"/>
        </w:rPr>
        <w:t xml:space="preserve"> </w:t>
      </w:r>
      <w:r w:rsidRPr="00DC17BD">
        <w:rPr>
          <w:rFonts w:asciiTheme="minorHAnsi" w:hAnsiTheme="minorHAnsi" w:cstheme="minorHAnsi"/>
        </w:rPr>
        <w:t>zapory i inne urządzenia zabezpieczające będą akceptowane przez Inspektora Nadzoru.</w:t>
      </w:r>
    </w:p>
    <w:p w14:paraId="4FCC0619" w14:textId="54252CBE" w:rsidR="00A61C2F" w:rsidRPr="00DC17BD" w:rsidRDefault="00A61C2F" w:rsidP="00A61C2F">
      <w:pPr>
        <w:rPr>
          <w:rFonts w:asciiTheme="minorHAnsi" w:hAnsiTheme="minorHAnsi" w:cstheme="minorHAnsi"/>
        </w:rPr>
      </w:pPr>
      <w:r w:rsidRPr="00DC17BD">
        <w:rPr>
          <w:rFonts w:asciiTheme="minorHAnsi" w:hAnsiTheme="minorHAnsi" w:cstheme="minorHAnsi"/>
        </w:rPr>
        <w:t>Fakt przystąpienia do Robót Wykonawca obwieści publicznie przed ich rozpoczęciem w sposób</w:t>
      </w:r>
      <w:r w:rsidR="00C43A37">
        <w:rPr>
          <w:rFonts w:asciiTheme="minorHAnsi" w:hAnsiTheme="minorHAnsi" w:cstheme="minorHAnsi"/>
        </w:rPr>
        <w:t xml:space="preserve"> </w:t>
      </w:r>
      <w:r w:rsidRPr="00DC17BD">
        <w:rPr>
          <w:rFonts w:asciiTheme="minorHAnsi" w:hAnsiTheme="minorHAnsi" w:cstheme="minorHAnsi"/>
        </w:rPr>
        <w:t>uzgodniony z Inspektorem Nadzoru oraz przez umieszczenie, w miejscach i ilościach określonych przez Inspektora Nadzoru, tablic informacyjnych, których treść będzie zatwierdzona przez Inspektora Nadzoru. Tablice informacyjne będą utrzymywane przez Wykonawcę w dobrym stanie przez cały okres realizacji Robót.</w:t>
      </w:r>
    </w:p>
    <w:p w14:paraId="6112C9B1" w14:textId="1206024E" w:rsidR="00A61C2F" w:rsidRPr="00DC17BD" w:rsidRDefault="00A61C2F" w:rsidP="00A61C2F">
      <w:pPr>
        <w:rPr>
          <w:rFonts w:asciiTheme="minorHAnsi" w:hAnsiTheme="minorHAnsi" w:cstheme="minorHAnsi"/>
        </w:rPr>
      </w:pPr>
      <w:r w:rsidRPr="00DC17BD">
        <w:rPr>
          <w:rFonts w:asciiTheme="minorHAnsi" w:hAnsiTheme="minorHAnsi" w:cstheme="minorHAnsi"/>
        </w:rPr>
        <w:t>Koszt zabezpieczenia Placu Budowy i Robót poza placem budowy nie podlega odrębnej zapłacie przyjmuje się, że jest włączony w Cenę Kontraktową</w:t>
      </w:r>
      <w:r w:rsidR="00C43A37">
        <w:rPr>
          <w:rFonts w:asciiTheme="minorHAnsi" w:hAnsiTheme="minorHAnsi" w:cstheme="minorHAnsi"/>
        </w:rPr>
        <w:t>.</w:t>
      </w:r>
    </w:p>
    <w:p w14:paraId="28D0789F" w14:textId="77777777" w:rsidR="00734078" w:rsidRPr="00DC17BD" w:rsidRDefault="00734078" w:rsidP="00734078">
      <w:pPr>
        <w:rPr>
          <w:rFonts w:asciiTheme="minorHAnsi" w:hAnsiTheme="minorHAnsi" w:cstheme="minorHAnsi"/>
        </w:rPr>
      </w:pPr>
    </w:p>
    <w:p w14:paraId="60B04620" w14:textId="77777777" w:rsidR="00734078" w:rsidRPr="00DC17BD" w:rsidRDefault="00734078" w:rsidP="005108A7">
      <w:pPr>
        <w:pStyle w:val="Nagwek3"/>
        <w:numPr>
          <w:ilvl w:val="3"/>
          <w:numId w:val="32"/>
        </w:numPr>
        <w:rPr>
          <w:rFonts w:asciiTheme="minorHAnsi" w:hAnsiTheme="minorHAnsi" w:cstheme="minorHAnsi"/>
        </w:rPr>
      </w:pPr>
      <w:bookmarkStart w:id="467" w:name="_Toc217038685"/>
      <w:r w:rsidRPr="00DC17BD">
        <w:rPr>
          <w:rFonts w:asciiTheme="minorHAnsi" w:hAnsiTheme="minorHAnsi" w:cstheme="minorHAnsi"/>
        </w:rPr>
        <w:t>Wymagania dotyczące prac wykończeniowych</w:t>
      </w:r>
      <w:bookmarkEnd w:id="467"/>
    </w:p>
    <w:p w14:paraId="657F15B6" w14:textId="77777777" w:rsidR="002D2CBD" w:rsidRPr="00DC17BD" w:rsidRDefault="002D2CBD" w:rsidP="00734078">
      <w:pPr>
        <w:rPr>
          <w:rFonts w:asciiTheme="minorHAnsi" w:hAnsiTheme="minorHAnsi" w:cstheme="minorHAnsi"/>
        </w:rPr>
      </w:pPr>
    </w:p>
    <w:p w14:paraId="5770CA05" w14:textId="1D3906C6" w:rsidR="00734078" w:rsidRDefault="00734078" w:rsidP="00734078">
      <w:pPr>
        <w:rPr>
          <w:rFonts w:asciiTheme="minorHAnsi" w:hAnsiTheme="minorHAnsi" w:cstheme="minorHAnsi"/>
        </w:rPr>
      </w:pPr>
      <w:r w:rsidRPr="00DC17BD">
        <w:rPr>
          <w:rFonts w:asciiTheme="minorHAnsi" w:hAnsiTheme="minorHAnsi" w:cstheme="minorHAnsi"/>
        </w:rPr>
        <w:t>Prace</w:t>
      </w:r>
      <w:r w:rsidR="00D83C31" w:rsidRPr="00DC17BD">
        <w:rPr>
          <w:rFonts w:asciiTheme="minorHAnsi" w:hAnsiTheme="minorHAnsi" w:cstheme="minorHAnsi"/>
        </w:rPr>
        <w:t xml:space="preserve"> </w:t>
      </w:r>
      <w:r w:rsidRPr="00DC17BD">
        <w:rPr>
          <w:rFonts w:asciiTheme="minorHAnsi" w:hAnsiTheme="minorHAnsi" w:cstheme="minorHAnsi"/>
        </w:rPr>
        <w:t>wykończeniowe</w:t>
      </w:r>
      <w:r w:rsidR="00D83C31" w:rsidRPr="00DC17BD">
        <w:rPr>
          <w:rFonts w:asciiTheme="minorHAnsi" w:hAnsiTheme="minorHAnsi" w:cstheme="minorHAnsi"/>
        </w:rPr>
        <w:t xml:space="preserve"> </w:t>
      </w:r>
      <w:r w:rsidRPr="00DC17BD">
        <w:rPr>
          <w:rFonts w:asciiTheme="minorHAnsi" w:hAnsiTheme="minorHAnsi" w:cstheme="minorHAnsi"/>
        </w:rPr>
        <w:t>powinny</w:t>
      </w:r>
      <w:r w:rsidR="00D83C31" w:rsidRPr="00DC17BD">
        <w:rPr>
          <w:rFonts w:asciiTheme="minorHAnsi" w:hAnsiTheme="minorHAnsi" w:cstheme="minorHAnsi"/>
        </w:rPr>
        <w:t xml:space="preserve"> </w:t>
      </w:r>
      <w:r w:rsidRPr="00DC17BD">
        <w:rPr>
          <w:rFonts w:asciiTheme="minorHAnsi" w:hAnsiTheme="minorHAnsi" w:cstheme="minorHAnsi"/>
        </w:rPr>
        <w:t>obejmować</w:t>
      </w:r>
      <w:r w:rsidR="00D83C31" w:rsidRPr="00DC17BD">
        <w:rPr>
          <w:rFonts w:asciiTheme="minorHAnsi" w:hAnsiTheme="minorHAnsi" w:cstheme="minorHAnsi"/>
        </w:rPr>
        <w:t xml:space="preserve"> </w:t>
      </w:r>
      <w:r w:rsidRPr="00DC17BD">
        <w:rPr>
          <w:rFonts w:asciiTheme="minorHAnsi" w:hAnsiTheme="minorHAnsi" w:cstheme="minorHAnsi"/>
        </w:rPr>
        <w:t>oznakowanie</w:t>
      </w:r>
      <w:r w:rsidR="00D83C31" w:rsidRPr="00DC17BD">
        <w:rPr>
          <w:rFonts w:asciiTheme="minorHAnsi" w:hAnsiTheme="minorHAnsi" w:cstheme="minorHAnsi"/>
        </w:rPr>
        <w:t xml:space="preserve"> </w:t>
      </w:r>
      <w:r w:rsidRPr="00DC17BD">
        <w:rPr>
          <w:rFonts w:asciiTheme="minorHAnsi" w:hAnsiTheme="minorHAnsi" w:cstheme="minorHAnsi"/>
        </w:rPr>
        <w:t>pionowe</w:t>
      </w:r>
      <w:r w:rsidR="00D83C31" w:rsidRPr="00DC17BD">
        <w:rPr>
          <w:rFonts w:asciiTheme="minorHAnsi" w:hAnsiTheme="minorHAnsi" w:cstheme="minorHAnsi"/>
        </w:rPr>
        <w:t xml:space="preserve"> </w:t>
      </w:r>
      <w:r w:rsidRPr="00DC17BD">
        <w:rPr>
          <w:rFonts w:asciiTheme="minorHAnsi" w:hAnsiTheme="minorHAnsi" w:cstheme="minorHAnsi"/>
        </w:rPr>
        <w:t>i</w:t>
      </w:r>
      <w:r w:rsidR="00D83C31" w:rsidRPr="00DC17BD">
        <w:rPr>
          <w:rFonts w:asciiTheme="minorHAnsi" w:hAnsiTheme="minorHAnsi" w:cstheme="minorHAnsi"/>
        </w:rPr>
        <w:t xml:space="preserve"> </w:t>
      </w:r>
      <w:r w:rsidRPr="00DC17BD">
        <w:rPr>
          <w:rFonts w:asciiTheme="minorHAnsi" w:hAnsiTheme="minorHAnsi" w:cstheme="minorHAnsi"/>
        </w:rPr>
        <w:t>poziome</w:t>
      </w:r>
      <w:r w:rsidR="00C43A37">
        <w:rPr>
          <w:rFonts w:asciiTheme="minorHAnsi" w:hAnsiTheme="minorHAnsi" w:cstheme="minorHAnsi"/>
        </w:rPr>
        <w:t xml:space="preserve"> (w razie konieczności)</w:t>
      </w:r>
      <w:r w:rsidRPr="00DC17BD">
        <w:rPr>
          <w:rFonts w:asciiTheme="minorHAnsi" w:hAnsiTheme="minorHAnsi" w:cstheme="minorHAnsi"/>
        </w:rPr>
        <w:t>,</w:t>
      </w:r>
      <w:r w:rsidR="00D83C31" w:rsidRPr="00DC17BD">
        <w:rPr>
          <w:rFonts w:asciiTheme="minorHAnsi" w:hAnsiTheme="minorHAnsi" w:cstheme="minorHAnsi"/>
        </w:rPr>
        <w:t xml:space="preserve"> </w:t>
      </w:r>
      <w:r w:rsidRPr="00DC17BD">
        <w:rPr>
          <w:rFonts w:asciiTheme="minorHAnsi" w:hAnsiTheme="minorHAnsi" w:cstheme="minorHAnsi"/>
        </w:rPr>
        <w:t>plantowanie</w:t>
      </w:r>
      <w:r w:rsidR="00D83C31" w:rsidRPr="00DC17BD">
        <w:rPr>
          <w:rFonts w:asciiTheme="minorHAnsi" w:hAnsiTheme="minorHAnsi" w:cstheme="minorHAnsi"/>
        </w:rPr>
        <w:t xml:space="preserve"> </w:t>
      </w:r>
      <w:r w:rsidRPr="00DC17BD">
        <w:rPr>
          <w:rFonts w:asciiTheme="minorHAnsi" w:hAnsiTheme="minorHAnsi" w:cstheme="minorHAnsi"/>
        </w:rPr>
        <w:t>terenu z humusowaniem oraz przywrócenie terenu przyległego do stanu sprzed rozpoczęcia robót.</w:t>
      </w:r>
      <w:r w:rsidR="00A61C2F" w:rsidRPr="00DC17BD">
        <w:rPr>
          <w:rFonts w:asciiTheme="minorHAnsi" w:hAnsiTheme="minorHAnsi" w:cstheme="minorHAnsi"/>
        </w:rPr>
        <w:t xml:space="preserve"> </w:t>
      </w:r>
    </w:p>
    <w:p w14:paraId="2FC58EFB" w14:textId="77777777" w:rsidR="00C43A37" w:rsidRPr="00DC17BD" w:rsidRDefault="00C43A37" w:rsidP="00734078">
      <w:pPr>
        <w:rPr>
          <w:rFonts w:asciiTheme="minorHAnsi" w:hAnsiTheme="minorHAnsi" w:cstheme="minorHAnsi"/>
        </w:rPr>
      </w:pPr>
    </w:p>
    <w:p w14:paraId="1D031908" w14:textId="63644371" w:rsidR="00DA72F9" w:rsidRDefault="00DA72F9" w:rsidP="00734078">
      <w:pPr>
        <w:rPr>
          <w:rFonts w:asciiTheme="minorHAnsi" w:hAnsiTheme="minorHAnsi" w:cstheme="minorHAnsi"/>
        </w:rPr>
      </w:pPr>
    </w:p>
    <w:p w14:paraId="187C2750" w14:textId="223B4842" w:rsidR="00C43A37" w:rsidRDefault="00C43A37" w:rsidP="00734078">
      <w:pPr>
        <w:rPr>
          <w:rFonts w:asciiTheme="minorHAnsi" w:hAnsiTheme="minorHAnsi" w:cstheme="minorHAnsi"/>
        </w:rPr>
      </w:pPr>
    </w:p>
    <w:p w14:paraId="574FCF69" w14:textId="19F25C1C" w:rsidR="00C43A37" w:rsidRDefault="00C43A37" w:rsidP="00734078">
      <w:pPr>
        <w:rPr>
          <w:rFonts w:asciiTheme="minorHAnsi" w:hAnsiTheme="minorHAnsi" w:cstheme="minorHAnsi"/>
        </w:rPr>
      </w:pPr>
    </w:p>
    <w:p w14:paraId="01C46189" w14:textId="1E87E179" w:rsidR="00C43A37" w:rsidRDefault="00C43A37" w:rsidP="00734078">
      <w:pPr>
        <w:rPr>
          <w:rFonts w:asciiTheme="minorHAnsi" w:hAnsiTheme="minorHAnsi" w:cstheme="minorHAnsi"/>
        </w:rPr>
      </w:pPr>
    </w:p>
    <w:p w14:paraId="5DE19FC5" w14:textId="3C24028D" w:rsidR="00161BF5" w:rsidRDefault="00161BF5" w:rsidP="00734078">
      <w:pPr>
        <w:rPr>
          <w:rFonts w:asciiTheme="minorHAnsi" w:hAnsiTheme="minorHAnsi" w:cstheme="minorHAnsi"/>
        </w:rPr>
      </w:pPr>
    </w:p>
    <w:p w14:paraId="4C82A3FA" w14:textId="77777777" w:rsidR="00161BF5" w:rsidRDefault="00161BF5" w:rsidP="00734078">
      <w:pPr>
        <w:rPr>
          <w:rFonts w:asciiTheme="minorHAnsi" w:hAnsiTheme="minorHAnsi" w:cstheme="minorHAnsi"/>
        </w:rPr>
      </w:pPr>
    </w:p>
    <w:p w14:paraId="4842B1A6" w14:textId="77777777" w:rsidR="00C43A37" w:rsidRPr="00DC17BD" w:rsidRDefault="00C43A37" w:rsidP="00734078">
      <w:pPr>
        <w:rPr>
          <w:rFonts w:asciiTheme="minorHAnsi" w:hAnsiTheme="minorHAnsi" w:cstheme="minorHAnsi"/>
        </w:rPr>
      </w:pPr>
    </w:p>
    <w:p w14:paraId="1AE3FB03" w14:textId="77777777" w:rsidR="00DA72F9" w:rsidRPr="00DC17BD" w:rsidRDefault="00734078" w:rsidP="005108A7">
      <w:pPr>
        <w:pStyle w:val="Nagwek3"/>
        <w:numPr>
          <w:ilvl w:val="3"/>
          <w:numId w:val="32"/>
        </w:numPr>
        <w:rPr>
          <w:rFonts w:asciiTheme="minorHAnsi" w:hAnsiTheme="minorHAnsi" w:cstheme="minorHAnsi"/>
        </w:rPr>
      </w:pPr>
      <w:bookmarkStart w:id="468" w:name="_Toc217038686"/>
      <w:r w:rsidRPr="00DC17BD">
        <w:rPr>
          <w:rFonts w:asciiTheme="minorHAnsi" w:hAnsiTheme="minorHAnsi" w:cstheme="minorHAnsi"/>
        </w:rPr>
        <w:lastRenderedPageBreak/>
        <w:t>Ogólne warunki wykonania i odbioru robót budowlanych</w:t>
      </w:r>
      <w:bookmarkEnd w:id="468"/>
      <w:r w:rsidRPr="00DC17BD">
        <w:rPr>
          <w:rFonts w:asciiTheme="minorHAnsi" w:hAnsiTheme="minorHAnsi" w:cstheme="minorHAnsi"/>
        </w:rPr>
        <w:t xml:space="preserve"> </w:t>
      </w:r>
    </w:p>
    <w:p w14:paraId="372150EC" w14:textId="77777777" w:rsidR="00DA72F9" w:rsidRPr="00DC17BD" w:rsidRDefault="00DA72F9" w:rsidP="00DA72F9">
      <w:pPr>
        <w:ind w:left="0" w:firstLine="0"/>
        <w:rPr>
          <w:rFonts w:asciiTheme="minorHAnsi" w:hAnsiTheme="minorHAnsi" w:cstheme="minorHAnsi"/>
        </w:rPr>
      </w:pPr>
    </w:p>
    <w:p w14:paraId="142A355E" w14:textId="77777777" w:rsidR="00734078" w:rsidRPr="00DC17BD" w:rsidRDefault="00734078" w:rsidP="00976215">
      <w:pPr>
        <w:ind w:left="0" w:firstLine="357"/>
        <w:rPr>
          <w:rFonts w:asciiTheme="minorHAnsi" w:hAnsiTheme="minorHAnsi" w:cstheme="minorHAnsi"/>
          <w:b/>
        </w:rPr>
      </w:pPr>
      <w:r w:rsidRPr="00DC17BD">
        <w:rPr>
          <w:rFonts w:asciiTheme="minorHAnsi" w:hAnsiTheme="minorHAnsi" w:cstheme="minorHAnsi"/>
          <w:b/>
        </w:rPr>
        <w:t>Wstęp</w:t>
      </w:r>
    </w:p>
    <w:p w14:paraId="324E2380" w14:textId="40C3B944" w:rsidR="00734078" w:rsidRPr="00DC17BD" w:rsidRDefault="00734078" w:rsidP="00A61C2F">
      <w:pPr>
        <w:rPr>
          <w:rFonts w:asciiTheme="minorHAnsi" w:hAnsiTheme="minorHAnsi" w:cstheme="minorHAnsi"/>
          <w:szCs w:val="24"/>
        </w:rPr>
      </w:pPr>
      <w:r w:rsidRPr="00DC17BD">
        <w:rPr>
          <w:rFonts w:asciiTheme="minorHAnsi" w:hAnsiTheme="minorHAnsi" w:cstheme="minorHAnsi"/>
        </w:rPr>
        <w:t xml:space="preserve">Przedmiotem ogólnej specyfikacji technicznej (OST) są wymagania ogólne dotyczące wykonania i odbioru robót drogowych związanych z </w:t>
      </w:r>
      <w:r w:rsidR="004005E0">
        <w:rPr>
          <w:rFonts w:asciiTheme="minorHAnsi" w:hAnsiTheme="minorHAnsi" w:cstheme="minorHAnsi"/>
        </w:rPr>
        <w:t>planowana budową</w:t>
      </w:r>
      <w:r w:rsidR="00A61C2F" w:rsidRPr="00DC17BD">
        <w:rPr>
          <w:rFonts w:asciiTheme="minorHAnsi" w:hAnsiTheme="minorHAnsi" w:cstheme="minorHAnsi"/>
        </w:rPr>
        <w:t xml:space="preserve"> sieci wodociągowej.</w:t>
      </w:r>
    </w:p>
    <w:p w14:paraId="7AB4C2DB" w14:textId="77777777" w:rsidR="002D2CBD" w:rsidRPr="00DC17BD" w:rsidRDefault="002D2CBD" w:rsidP="00976215">
      <w:pPr>
        <w:ind w:left="0" w:firstLine="357"/>
        <w:rPr>
          <w:rFonts w:asciiTheme="minorHAnsi" w:hAnsiTheme="minorHAnsi" w:cstheme="minorHAnsi"/>
          <w:b/>
        </w:rPr>
      </w:pPr>
    </w:p>
    <w:p w14:paraId="03A45834"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Zakres robót objętych OST</w:t>
      </w:r>
    </w:p>
    <w:p w14:paraId="52D8741E"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Ustalenia zawarte w niniejszej specyfikacji obejmują wymagania ogólne, wspólne dla wszystkich robót.</w:t>
      </w:r>
    </w:p>
    <w:p w14:paraId="54EB89B3" w14:textId="77777777" w:rsidR="002D2CBD" w:rsidRPr="00DC17BD" w:rsidRDefault="002D2CBD" w:rsidP="00976215">
      <w:pPr>
        <w:ind w:left="0" w:firstLine="357"/>
        <w:rPr>
          <w:rFonts w:asciiTheme="minorHAnsi" w:hAnsiTheme="minorHAnsi" w:cstheme="minorHAnsi"/>
          <w:b/>
        </w:rPr>
      </w:pPr>
    </w:p>
    <w:p w14:paraId="6B0E79F5"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Ogólne wymagania dotyczące robót</w:t>
      </w:r>
    </w:p>
    <w:p w14:paraId="2569955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Wykonawca jest odpowiedzialny za jakość wykonanych robót, bezpieczeństwo wszelkich czynności na terenie budowy, metody użyte przy budowie oraz za ich zgodność z dokumentacją projektową, </w:t>
      </w:r>
      <w:proofErr w:type="spellStart"/>
      <w:r w:rsidRPr="00DC17BD">
        <w:rPr>
          <w:rFonts w:asciiTheme="minorHAnsi" w:hAnsiTheme="minorHAnsi" w:cstheme="minorHAnsi"/>
        </w:rPr>
        <w:t>STWiORB</w:t>
      </w:r>
      <w:proofErr w:type="spellEnd"/>
      <w:r w:rsidR="00D83C31" w:rsidRPr="00DC17BD">
        <w:rPr>
          <w:rFonts w:asciiTheme="minorHAnsi" w:hAnsiTheme="minorHAnsi" w:cstheme="minorHAnsi"/>
        </w:rPr>
        <w:t xml:space="preserve"> </w:t>
      </w:r>
      <w:r w:rsidRPr="00DC17BD">
        <w:rPr>
          <w:rFonts w:asciiTheme="minorHAnsi" w:hAnsiTheme="minorHAnsi" w:cstheme="minorHAnsi"/>
        </w:rPr>
        <w:t>i poleceniami Inspektora Nadzoru oraz sztuką budowlaną.</w:t>
      </w:r>
    </w:p>
    <w:p w14:paraId="5E938685" w14:textId="77777777" w:rsidR="00734078" w:rsidRPr="00DC17BD" w:rsidRDefault="00734078" w:rsidP="00734078">
      <w:pPr>
        <w:rPr>
          <w:rFonts w:asciiTheme="minorHAnsi" w:hAnsiTheme="minorHAnsi" w:cstheme="minorHAnsi"/>
        </w:rPr>
      </w:pPr>
    </w:p>
    <w:p w14:paraId="5C9C7A93"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Przekazanie terenu budowy</w:t>
      </w:r>
    </w:p>
    <w:p w14:paraId="7A17469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Zamawiający w terminie określonym w dokumentach kontraktowych przekaże Wykonawcy teren budowy wraz z dziennikiem budowy. Dokumentacja projektowa będzie w posiadaniu Wykonawcy – system „projektu i buduj”</w:t>
      </w:r>
      <w:r w:rsidR="009A47BA" w:rsidRPr="00DC17BD">
        <w:rPr>
          <w:rFonts w:asciiTheme="minorHAnsi" w:hAnsiTheme="minorHAnsi" w:cstheme="minorHAnsi"/>
        </w:rPr>
        <w:t>.</w:t>
      </w:r>
    </w:p>
    <w:p w14:paraId="69FB41D4" w14:textId="77777777" w:rsidR="00734078" w:rsidRPr="00DC17BD" w:rsidRDefault="00734078" w:rsidP="00734078">
      <w:pPr>
        <w:rPr>
          <w:rFonts w:asciiTheme="minorHAnsi" w:hAnsiTheme="minorHAnsi" w:cstheme="minorHAnsi"/>
        </w:rPr>
      </w:pPr>
    </w:p>
    <w:p w14:paraId="67194658"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 xml:space="preserve">Zgodność robót z dokumentacją projektową i </w:t>
      </w:r>
      <w:proofErr w:type="spellStart"/>
      <w:r w:rsidRPr="00DC17BD">
        <w:rPr>
          <w:rFonts w:asciiTheme="minorHAnsi" w:hAnsiTheme="minorHAnsi" w:cstheme="minorHAnsi"/>
          <w:u w:val="single"/>
        </w:rPr>
        <w:t>STWiORB</w:t>
      </w:r>
      <w:proofErr w:type="spellEnd"/>
    </w:p>
    <w:p w14:paraId="4FAC802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Podstawą wykonania inwestycji jest dokumentacja projektowa opracowana przez Wykonawcę i uzgodniona przed</w:t>
      </w:r>
      <w:r w:rsidR="00D83C31" w:rsidRPr="00DC17BD">
        <w:rPr>
          <w:rFonts w:asciiTheme="minorHAnsi" w:hAnsiTheme="minorHAnsi" w:cstheme="minorHAnsi"/>
        </w:rPr>
        <w:t xml:space="preserve"> </w:t>
      </w:r>
      <w:r w:rsidRPr="00DC17BD">
        <w:rPr>
          <w:rFonts w:asciiTheme="minorHAnsi" w:hAnsiTheme="minorHAnsi" w:cstheme="minorHAnsi"/>
        </w:rPr>
        <w:t>przystąpieniem</w:t>
      </w:r>
      <w:r w:rsidR="00D83C31" w:rsidRPr="00DC17BD">
        <w:rPr>
          <w:rFonts w:asciiTheme="minorHAnsi" w:hAnsiTheme="minorHAnsi" w:cstheme="minorHAnsi"/>
        </w:rPr>
        <w:t xml:space="preserve"> </w:t>
      </w:r>
      <w:r w:rsidRPr="00DC17BD">
        <w:rPr>
          <w:rFonts w:asciiTheme="minorHAnsi" w:hAnsiTheme="minorHAnsi" w:cstheme="minorHAnsi"/>
        </w:rPr>
        <w:t>do</w:t>
      </w:r>
      <w:r w:rsidR="00D83C31" w:rsidRPr="00DC17BD">
        <w:rPr>
          <w:rFonts w:asciiTheme="minorHAnsi" w:hAnsiTheme="minorHAnsi" w:cstheme="minorHAnsi"/>
        </w:rPr>
        <w:t xml:space="preserve"> </w:t>
      </w:r>
      <w:r w:rsidRPr="00DC17BD">
        <w:rPr>
          <w:rFonts w:asciiTheme="minorHAnsi" w:hAnsiTheme="minorHAnsi" w:cstheme="minorHAnsi"/>
        </w:rPr>
        <w:t>robót</w:t>
      </w:r>
      <w:r w:rsidR="00D83C31" w:rsidRPr="00DC17BD">
        <w:rPr>
          <w:rFonts w:asciiTheme="minorHAnsi" w:hAnsiTheme="minorHAnsi" w:cstheme="minorHAnsi"/>
        </w:rPr>
        <w:t xml:space="preserve"> </w:t>
      </w:r>
      <w:r w:rsidRPr="00DC17BD">
        <w:rPr>
          <w:rFonts w:asciiTheme="minorHAnsi" w:hAnsiTheme="minorHAnsi" w:cstheme="minorHAnsi"/>
        </w:rPr>
        <w:t>przez</w:t>
      </w:r>
      <w:r w:rsidR="00D83C31" w:rsidRPr="00DC17BD">
        <w:rPr>
          <w:rFonts w:asciiTheme="minorHAnsi" w:hAnsiTheme="minorHAnsi" w:cstheme="minorHAnsi"/>
        </w:rPr>
        <w:t xml:space="preserve"> </w:t>
      </w:r>
      <w:r w:rsidRPr="00DC17BD">
        <w:rPr>
          <w:rFonts w:asciiTheme="minorHAnsi" w:hAnsiTheme="minorHAnsi" w:cstheme="minorHAnsi"/>
        </w:rPr>
        <w:t>Zamawiającego,</w:t>
      </w:r>
      <w:r w:rsidR="00D83C31" w:rsidRPr="00DC17BD">
        <w:rPr>
          <w:rFonts w:asciiTheme="minorHAnsi" w:hAnsiTheme="minorHAnsi" w:cstheme="minorHAnsi"/>
        </w:rPr>
        <w:t xml:space="preserve"> </w:t>
      </w:r>
      <w:r w:rsidRPr="00DC17BD">
        <w:rPr>
          <w:rFonts w:asciiTheme="minorHAnsi" w:hAnsiTheme="minorHAnsi" w:cstheme="minorHAnsi"/>
        </w:rPr>
        <w:t>a</w:t>
      </w:r>
      <w:r w:rsidR="00D83C31" w:rsidRPr="00DC17BD">
        <w:rPr>
          <w:rFonts w:asciiTheme="minorHAnsi" w:hAnsiTheme="minorHAnsi" w:cstheme="minorHAnsi"/>
        </w:rPr>
        <w:t xml:space="preserve"> </w:t>
      </w:r>
      <w:r w:rsidRPr="00DC17BD">
        <w:rPr>
          <w:rFonts w:asciiTheme="minorHAnsi" w:hAnsiTheme="minorHAnsi" w:cstheme="minorHAnsi"/>
        </w:rPr>
        <w:t>wymagania</w:t>
      </w:r>
      <w:r w:rsidR="00D83C31" w:rsidRPr="00DC17BD">
        <w:rPr>
          <w:rFonts w:asciiTheme="minorHAnsi" w:hAnsiTheme="minorHAnsi" w:cstheme="minorHAnsi"/>
        </w:rPr>
        <w:t xml:space="preserve"> </w:t>
      </w:r>
      <w:r w:rsidRPr="00DC17BD">
        <w:rPr>
          <w:rFonts w:asciiTheme="minorHAnsi" w:hAnsiTheme="minorHAnsi" w:cstheme="minorHAnsi"/>
        </w:rPr>
        <w:t>określone</w:t>
      </w:r>
      <w:r w:rsidR="00D83C31" w:rsidRPr="00DC17BD">
        <w:rPr>
          <w:rFonts w:asciiTheme="minorHAnsi" w:hAnsiTheme="minorHAnsi" w:cstheme="minorHAnsi"/>
        </w:rPr>
        <w:t xml:space="preserve"> </w:t>
      </w:r>
      <w:r w:rsidRPr="00DC17BD">
        <w:rPr>
          <w:rFonts w:asciiTheme="minorHAnsi" w:hAnsiTheme="minorHAnsi" w:cstheme="minorHAnsi"/>
        </w:rPr>
        <w:t>w</w:t>
      </w:r>
      <w:r w:rsidR="00D83C31" w:rsidRPr="00DC17BD">
        <w:rPr>
          <w:rFonts w:asciiTheme="minorHAnsi" w:hAnsiTheme="minorHAnsi" w:cstheme="minorHAnsi"/>
        </w:rPr>
        <w:t xml:space="preserve"> </w:t>
      </w:r>
      <w:r w:rsidRPr="00DC17BD">
        <w:rPr>
          <w:rFonts w:asciiTheme="minorHAnsi" w:hAnsiTheme="minorHAnsi" w:cstheme="minorHAnsi"/>
        </w:rPr>
        <w:t>choćby</w:t>
      </w:r>
      <w:r w:rsidR="00D83C31" w:rsidRPr="00DC17BD">
        <w:rPr>
          <w:rFonts w:asciiTheme="minorHAnsi" w:hAnsiTheme="minorHAnsi" w:cstheme="minorHAnsi"/>
        </w:rPr>
        <w:t xml:space="preserve"> </w:t>
      </w:r>
      <w:r w:rsidRPr="00DC17BD">
        <w:rPr>
          <w:rFonts w:asciiTheme="minorHAnsi" w:hAnsiTheme="minorHAnsi" w:cstheme="minorHAnsi"/>
        </w:rPr>
        <w:t>jednym</w:t>
      </w:r>
      <w:r w:rsidR="009A47BA" w:rsidRPr="00DC17BD">
        <w:rPr>
          <w:rFonts w:asciiTheme="minorHAnsi" w:hAnsiTheme="minorHAnsi" w:cstheme="minorHAnsi"/>
        </w:rPr>
        <w:t xml:space="preserve"> </w:t>
      </w:r>
      <w:r w:rsidRPr="00DC17BD">
        <w:rPr>
          <w:rFonts w:asciiTheme="minorHAnsi" w:hAnsiTheme="minorHAnsi" w:cstheme="minorHAnsi"/>
        </w:rPr>
        <w:t>z elementów dokumentacji projektowej są obowiązujące dla Wykonawcy tak jakby zawarte były w całej dokumentacji.</w:t>
      </w:r>
    </w:p>
    <w:p w14:paraId="27BC2385"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Dokumentacja projektowa zawierać będzie niezbędne rysunki, obliczenia i dokumenty.</w:t>
      </w:r>
      <w:r w:rsidR="009A47BA" w:rsidRPr="00DC17BD">
        <w:rPr>
          <w:rFonts w:asciiTheme="minorHAnsi" w:hAnsiTheme="minorHAnsi" w:cstheme="minorHAnsi"/>
        </w:rPr>
        <w:t xml:space="preserve"> </w:t>
      </w:r>
      <w:r w:rsidRPr="00DC17BD">
        <w:rPr>
          <w:rFonts w:asciiTheme="minorHAnsi" w:hAnsiTheme="minorHAnsi" w:cstheme="minorHAnsi"/>
        </w:rPr>
        <w:t>W</w:t>
      </w:r>
      <w:r w:rsidR="00D83C31" w:rsidRPr="00DC17BD">
        <w:rPr>
          <w:rFonts w:asciiTheme="minorHAnsi" w:hAnsiTheme="minorHAnsi" w:cstheme="minorHAnsi"/>
        </w:rPr>
        <w:t xml:space="preserve"> </w:t>
      </w:r>
      <w:r w:rsidRPr="00DC17BD">
        <w:rPr>
          <w:rFonts w:asciiTheme="minorHAnsi" w:hAnsiTheme="minorHAnsi" w:cstheme="minorHAnsi"/>
        </w:rPr>
        <w:t>przypadku</w:t>
      </w:r>
      <w:r w:rsidR="00D83C31" w:rsidRPr="00DC17BD">
        <w:rPr>
          <w:rFonts w:asciiTheme="minorHAnsi" w:hAnsiTheme="minorHAnsi" w:cstheme="minorHAnsi"/>
        </w:rPr>
        <w:t xml:space="preserve"> </w:t>
      </w:r>
      <w:r w:rsidRPr="00DC17BD">
        <w:rPr>
          <w:rFonts w:asciiTheme="minorHAnsi" w:hAnsiTheme="minorHAnsi" w:cstheme="minorHAnsi"/>
        </w:rPr>
        <w:t>rozbieżności</w:t>
      </w:r>
      <w:r w:rsidR="00D83C31" w:rsidRPr="00DC17BD">
        <w:rPr>
          <w:rFonts w:asciiTheme="minorHAnsi" w:hAnsiTheme="minorHAnsi" w:cstheme="minorHAnsi"/>
        </w:rPr>
        <w:t xml:space="preserve"> </w:t>
      </w:r>
      <w:r w:rsidRPr="00DC17BD">
        <w:rPr>
          <w:rFonts w:asciiTheme="minorHAnsi" w:hAnsiTheme="minorHAnsi" w:cstheme="minorHAnsi"/>
        </w:rPr>
        <w:t>pomiędzy</w:t>
      </w:r>
      <w:r w:rsidR="00D83C31" w:rsidRPr="00DC17BD">
        <w:rPr>
          <w:rFonts w:asciiTheme="minorHAnsi" w:hAnsiTheme="minorHAnsi" w:cstheme="minorHAnsi"/>
        </w:rPr>
        <w:t xml:space="preserve"> </w:t>
      </w:r>
      <w:r w:rsidRPr="00DC17BD">
        <w:rPr>
          <w:rFonts w:asciiTheme="minorHAnsi" w:hAnsiTheme="minorHAnsi" w:cstheme="minorHAnsi"/>
        </w:rPr>
        <w:t>wymaganiami</w:t>
      </w:r>
      <w:r w:rsidR="00D83C31" w:rsidRPr="00DC17BD">
        <w:rPr>
          <w:rFonts w:asciiTheme="minorHAnsi" w:hAnsiTheme="minorHAnsi" w:cstheme="minorHAnsi"/>
        </w:rPr>
        <w:t xml:space="preserve"> </w:t>
      </w:r>
      <w:r w:rsidRPr="00DC17BD">
        <w:rPr>
          <w:rFonts w:asciiTheme="minorHAnsi" w:hAnsiTheme="minorHAnsi" w:cstheme="minorHAnsi"/>
        </w:rPr>
        <w:t>niniejszego</w:t>
      </w:r>
      <w:r w:rsidR="00D83C31" w:rsidRPr="00DC17BD">
        <w:rPr>
          <w:rFonts w:asciiTheme="minorHAnsi" w:hAnsiTheme="minorHAnsi" w:cstheme="minorHAnsi"/>
        </w:rPr>
        <w:t xml:space="preserve"> </w:t>
      </w:r>
      <w:r w:rsidRPr="00DC17BD">
        <w:rPr>
          <w:rFonts w:asciiTheme="minorHAnsi" w:hAnsiTheme="minorHAnsi" w:cstheme="minorHAnsi"/>
        </w:rPr>
        <w:t>programu</w:t>
      </w:r>
      <w:r w:rsidR="00D83C31" w:rsidRPr="00DC17BD">
        <w:rPr>
          <w:rFonts w:asciiTheme="minorHAnsi" w:hAnsiTheme="minorHAnsi" w:cstheme="minorHAnsi"/>
        </w:rPr>
        <w:t xml:space="preserve"> </w:t>
      </w:r>
      <w:r w:rsidRPr="00DC17BD">
        <w:rPr>
          <w:rFonts w:asciiTheme="minorHAnsi" w:hAnsiTheme="minorHAnsi" w:cstheme="minorHAnsi"/>
        </w:rPr>
        <w:t>funkcjonalno-użytkowego</w:t>
      </w:r>
      <w:r w:rsidR="00D83C31" w:rsidRPr="00DC17BD">
        <w:rPr>
          <w:rFonts w:asciiTheme="minorHAnsi" w:hAnsiTheme="minorHAnsi" w:cstheme="minorHAnsi"/>
        </w:rPr>
        <w:t xml:space="preserve"> </w:t>
      </w:r>
      <w:r w:rsidRPr="00DC17BD">
        <w:rPr>
          <w:rFonts w:asciiTheme="minorHAnsi" w:hAnsiTheme="minorHAnsi" w:cstheme="minorHAnsi"/>
        </w:rPr>
        <w:t xml:space="preserve">a opracowaną przez Wykonawcę dokumentacją, Wykonawca nie może wykorzystywać błędów lub </w:t>
      </w:r>
      <w:proofErr w:type="spellStart"/>
      <w:r w:rsidRPr="00DC17BD">
        <w:rPr>
          <w:rFonts w:asciiTheme="minorHAnsi" w:hAnsiTheme="minorHAnsi" w:cstheme="minorHAnsi"/>
        </w:rPr>
        <w:t>opuszczeń</w:t>
      </w:r>
      <w:proofErr w:type="spellEnd"/>
      <w:r w:rsidRPr="00DC17BD">
        <w:rPr>
          <w:rFonts w:asciiTheme="minorHAnsi" w:hAnsiTheme="minorHAnsi" w:cstheme="minorHAnsi"/>
        </w:rPr>
        <w:t xml:space="preserve"> w dokumentacji, a o ich wykryciu na etapie robót budowlanych winien natychmiast powiadomić Inspektora Nadzoru, który podejmie decyzję o wprowadzeniu odpowiednich zmian i poprawek.</w:t>
      </w:r>
    </w:p>
    <w:p w14:paraId="77AB5B43"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Wszystkie</w:t>
      </w:r>
      <w:r w:rsidR="00D83C31" w:rsidRPr="00DC17BD">
        <w:rPr>
          <w:rFonts w:asciiTheme="minorHAnsi" w:hAnsiTheme="minorHAnsi" w:cstheme="minorHAnsi"/>
        </w:rPr>
        <w:t xml:space="preserve"> </w:t>
      </w:r>
      <w:r w:rsidRPr="00DC17BD">
        <w:rPr>
          <w:rFonts w:asciiTheme="minorHAnsi" w:hAnsiTheme="minorHAnsi" w:cstheme="minorHAnsi"/>
        </w:rPr>
        <w:t>wykonane</w:t>
      </w:r>
      <w:r w:rsidR="00D83C31" w:rsidRPr="00DC17BD">
        <w:rPr>
          <w:rFonts w:asciiTheme="minorHAnsi" w:hAnsiTheme="minorHAnsi" w:cstheme="minorHAnsi"/>
        </w:rPr>
        <w:t xml:space="preserve"> </w:t>
      </w:r>
      <w:r w:rsidRPr="00DC17BD">
        <w:rPr>
          <w:rFonts w:asciiTheme="minorHAnsi" w:hAnsiTheme="minorHAnsi" w:cstheme="minorHAnsi"/>
        </w:rPr>
        <w:t>roboty</w:t>
      </w:r>
      <w:r w:rsidR="00D83C31" w:rsidRPr="00DC17BD">
        <w:rPr>
          <w:rFonts w:asciiTheme="minorHAnsi" w:hAnsiTheme="minorHAnsi" w:cstheme="minorHAnsi"/>
        </w:rPr>
        <w:t xml:space="preserve"> </w:t>
      </w:r>
      <w:r w:rsidRPr="00DC17BD">
        <w:rPr>
          <w:rFonts w:asciiTheme="minorHAnsi" w:hAnsiTheme="minorHAnsi" w:cstheme="minorHAnsi"/>
        </w:rPr>
        <w:t>i</w:t>
      </w:r>
      <w:r w:rsidR="00D83C31" w:rsidRPr="00DC17BD">
        <w:rPr>
          <w:rFonts w:asciiTheme="minorHAnsi" w:hAnsiTheme="minorHAnsi" w:cstheme="minorHAnsi"/>
        </w:rPr>
        <w:t xml:space="preserve"> </w:t>
      </w:r>
      <w:r w:rsidRPr="00DC17BD">
        <w:rPr>
          <w:rFonts w:asciiTheme="minorHAnsi" w:hAnsiTheme="minorHAnsi" w:cstheme="minorHAnsi"/>
        </w:rPr>
        <w:t>dostarczone</w:t>
      </w:r>
      <w:r w:rsidR="00D83C31" w:rsidRPr="00DC17BD">
        <w:rPr>
          <w:rFonts w:asciiTheme="minorHAnsi" w:hAnsiTheme="minorHAnsi" w:cstheme="minorHAnsi"/>
        </w:rPr>
        <w:t xml:space="preserve"> </w:t>
      </w:r>
      <w:r w:rsidRPr="00DC17BD">
        <w:rPr>
          <w:rFonts w:asciiTheme="minorHAnsi" w:hAnsiTheme="minorHAnsi" w:cstheme="minorHAnsi"/>
        </w:rPr>
        <w:t>materiały</w:t>
      </w:r>
      <w:r w:rsidR="00D83C31" w:rsidRPr="00DC17BD">
        <w:rPr>
          <w:rFonts w:asciiTheme="minorHAnsi" w:hAnsiTheme="minorHAnsi" w:cstheme="minorHAnsi"/>
        </w:rPr>
        <w:t xml:space="preserve"> </w:t>
      </w:r>
      <w:r w:rsidRPr="00DC17BD">
        <w:rPr>
          <w:rFonts w:asciiTheme="minorHAnsi" w:hAnsiTheme="minorHAnsi" w:cstheme="minorHAnsi"/>
        </w:rPr>
        <w:t>będą</w:t>
      </w:r>
      <w:r w:rsidR="00D83C31" w:rsidRPr="00DC17BD">
        <w:rPr>
          <w:rFonts w:asciiTheme="minorHAnsi" w:hAnsiTheme="minorHAnsi" w:cstheme="minorHAnsi"/>
        </w:rPr>
        <w:t xml:space="preserve"> </w:t>
      </w:r>
      <w:r w:rsidRPr="00DC17BD">
        <w:rPr>
          <w:rFonts w:asciiTheme="minorHAnsi" w:hAnsiTheme="minorHAnsi" w:cstheme="minorHAnsi"/>
        </w:rPr>
        <w:t>zgodne</w:t>
      </w:r>
      <w:r w:rsidR="00D83C31" w:rsidRPr="00DC17BD">
        <w:rPr>
          <w:rFonts w:asciiTheme="minorHAnsi" w:hAnsiTheme="minorHAnsi" w:cstheme="minorHAnsi"/>
        </w:rPr>
        <w:t xml:space="preserve"> </w:t>
      </w:r>
      <w:r w:rsidRPr="00DC17BD">
        <w:rPr>
          <w:rFonts w:asciiTheme="minorHAnsi" w:hAnsiTheme="minorHAnsi" w:cstheme="minorHAnsi"/>
        </w:rPr>
        <w:t>z</w:t>
      </w:r>
      <w:r w:rsidR="00D83C31" w:rsidRPr="00DC17BD">
        <w:rPr>
          <w:rFonts w:asciiTheme="minorHAnsi" w:hAnsiTheme="minorHAnsi" w:cstheme="minorHAnsi"/>
        </w:rPr>
        <w:t xml:space="preserve"> </w:t>
      </w:r>
      <w:r w:rsidRPr="00DC17BD">
        <w:rPr>
          <w:rFonts w:asciiTheme="minorHAnsi" w:hAnsiTheme="minorHAnsi" w:cstheme="minorHAnsi"/>
        </w:rPr>
        <w:t>dokumentacją</w:t>
      </w:r>
      <w:r w:rsidR="00D83C31" w:rsidRPr="00DC17BD">
        <w:rPr>
          <w:rFonts w:asciiTheme="minorHAnsi" w:hAnsiTheme="minorHAnsi" w:cstheme="minorHAnsi"/>
        </w:rPr>
        <w:t xml:space="preserve"> </w:t>
      </w:r>
      <w:r w:rsidRPr="00DC17BD">
        <w:rPr>
          <w:rFonts w:asciiTheme="minorHAnsi" w:hAnsiTheme="minorHAnsi" w:cstheme="minorHAnsi"/>
        </w:rPr>
        <w:t>projektową</w:t>
      </w:r>
      <w:r w:rsidR="00D83C31" w:rsidRPr="00DC17BD">
        <w:rPr>
          <w:rFonts w:asciiTheme="minorHAnsi" w:hAnsiTheme="minorHAnsi" w:cstheme="minorHAnsi"/>
        </w:rPr>
        <w:t xml:space="preserve"> </w:t>
      </w:r>
      <w:r w:rsidRPr="00DC17BD">
        <w:rPr>
          <w:rFonts w:asciiTheme="minorHAnsi" w:hAnsiTheme="minorHAnsi" w:cstheme="minorHAnsi"/>
        </w:rPr>
        <w:t>i specyfikacjami technicznymi wykonania i odbioru robót oraz obowiązującymi przepisami.</w:t>
      </w:r>
    </w:p>
    <w:p w14:paraId="03D9112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Dane określone w dokumentacji projektowej i w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3973C9BA"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Przy wykonywaniu robót należy uwzględnić</w:t>
      </w:r>
      <w:r w:rsidR="00D83C31" w:rsidRPr="00DC17BD">
        <w:rPr>
          <w:rFonts w:asciiTheme="minorHAnsi" w:hAnsiTheme="minorHAnsi" w:cstheme="minorHAnsi"/>
        </w:rPr>
        <w:t xml:space="preserve"> </w:t>
      </w:r>
      <w:r w:rsidRPr="00DC17BD">
        <w:rPr>
          <w:rFonts w:asciiTheme="minorHAnsi" w:hAnsiTheme="minorHAnsi" w:cstheme="minorHAnsi"/>
        </w:rPr>
        <w:t>instrukcje producenta materiałów oraz przepisy obowiązujące</w:t>
      </w:r>
      <w:r w:rsidR="00D83C31" w:rsidRPr="00DC17BD">
        <w:rPr>
          <w:rFonts w:asciiTheme="minorHAnsi" w:hAnsiTheme="minorHAnsi" w:cstheme="minorHAnsi"/>
        </w:rPr>
        <w:t xml:space="preserve"> </w:t>
      </w:r>
      <w:r w:rsidRPr="00DC17BD">
        <w:rPr>
          <w:rFonts w:asciiTheme="minorHAnsi" w:hAnsiTheme="minorHAnsi" w:cstheme="minorHAnsi"/>
        </w:rPr>
        <w:t>i związane, w tym również te, które uległy zmianie lub aktualizacji.</w:t>
      </w:r>
    </w:p>
    <w:p w14:paraId="2A0EC62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lastRenderedPageBreak/>
        <w:t>W przypadku istnienia norm, atestów, certyfikatów, aprobat technicznych, świadectw dopuszczenia nie wyszczególnionych w dokumentacji, a obowiązujących, Wykonawca ma również obowiązek stosowania się do ich treści i postanowień.</w:t>
      </w:r>
    </w:p>
    <w:p w14:paraId="13D3A68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 przypadku, gdy materiały lub roboty nie będą w pełni zgodne z dokumentacją projektową lub </w:t>
      </w:r>
      <w:proofErr w:type="spellStart"/>
      <w:r w:rsidRPr="00DC17BD">
        <w:rPr>
          <w:rFonts w:asciiTheme="minorHAnsi" w:hAnsiTheme="minorHAnsi" w:cstheme="minorHAnsi"/>
        </w:rPr>
        <w:t>STWiORB</w:t>
      </w:r>
      <w:proofErr w:type="spellEnd"/>
      <w:r w:rsidR="00D83C31" w:rsidRPr="00DC17BD">
        <w:rPr>
          <w:rFonts w:asciiTheme="minorHAnsi" w:hAnsiTheme="minorHAnsi" w:cstheme="minorHAnsi"/>
        </w:rPr>
        <w:t xml:space="preserve"> </w:t>
      </w:r>
      <w:r w:rsidRPr="00DC17BD">
        <w:rPr>
          <w:rFonts w:asciiTheme="minorHAnsi" w:hAnsiTheme="minorHAnsi" w:cstheme="minorHAnsi"/>
        </w:rPr>
        <w:t>i wpłynie to na</w:t>
      </w:r>
      <w:r w:rsidR="00D83C31" w:rsidRPr="00DC17BD">
        <w:rPr>
          <w:rFonts w:asciiTheme="minorHAnsi" w:hAnsiTheme="minorHAnsi" w:cstheme="minorHAnsi"/>
        </w:rPr>
        <w:t xml:space="preserve"> </w:t>
      </w:r>
      <w:r w:rsidRPr="00DC17BD">
        <w:rPr>
          <w:rFonts w:asciiTheme="minorHAnsi" w:hAnsiTheme="minorHAnsi" w:cstheme="minorHAnsi"/>
        </w:rPr>
        <w:t>niezadowalającą jakość elementu budowli, to takie materiały zostaną</w:t>
      </w:r>
      <w:r w:rsidR="00D83C31" w:rsidRPr="00DC17BD">
        <w:rPr>
          <w:rFonts w:asciiTheme="minorHAnsi" w:hAnsiTheme="minorHAnsi" w:cstheme="minorHAnsi"/>
        </w:rPr>
        <w:t xml:space="preserve"> </w:t>
      </w:r>
      <w:r w:rsidRPr="00DC17BD">
        <w:rPr>
          <w:rFonts w:asciiTheme="minorHAnsi" w:hAnsiTheme="minorHAnsi" w:cstheme="minorHAnsi"/>
        </w:rPr>
        <w:t>zastąpione innymi,</w:t>
      </w:r>
      <w:r w:rsidR="00D83C31" w:rsidRPr="00DC17BD">
        <w:rPr>
          <w:rFonts w:asciiTheme="minorHAnsi" w:hAnsiTheme="minorHAnsi" w:cstheme="minorHAnsi"/>
        </w:rPr>
        <w:t xml:space="preserve"> </w:t>
      </w:r>
      <w:r w:rsidRPr="00DC17BD">
        <w:rPr>
          <w:rFonts w:asciiTheme="minorHAnsi" w:hAnsiTheme="minorHAnsi" w:cstheme="minorHAnsi"/>
        </w:rPr>
        <w:t>a elementy budowli rozebrane i wykonane ponownie na koszt Wykonawcy.</w:t>
      </w:r>
    </w:p>
    <w:p w14:paraId="39A72D0E"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 </w:t>
      </w:r>
    </w:p>
    <w:p w14:paraId="5D784089"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Zabezpieczenie terenu budowy</w:t>
      </w:r>
    </w:p>
    <w:p w14:paraId="6950A86D"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jest zobowiązany do zabezpieczenia terenu budowy w okresie trwania realizacji kontraktu, aż do zakończenia i odbioru ostatecznego robót.</w:t>
      </w:r>
      <w:r w:rsidR="00A61C2F" w:rsidRPr="00DC17BD">
        <w:rPr>
          <w:rFonts w:asciiTheme="minorHAnsi" w:hAnsiTheme="minorHAnsi" w:cstheme="minorHAnsi"/>
        </w:rPr>
        <w:t xml:space="preserve"> </w:t>
      </w:r>
      <w:r w:rsidRPr="00DC17BD">
        <w:rPr>
          <w:rFonts w:asciiTheme="minorHAnsi" w:hAnsiTheme="minorHAnsi" w:cstheme="minorHAnsi"/>
        </w:rPr>
        <w:t>Wykonawca dostarczy, zainstaluje i będzie utrzymywać tymczasowe urządzenia zabezpieczające, w tym: ogrodzenia, poręcze, oświetlenie, sygnały i znaki ostrzegawcze oraz wszelkie inne środki niezbędne do ochrony robót, bezpieczeństwa pracowników i osób postronnych.</w:t>
      </w:r>
    </w:p>
    <w:p w14:paraId="565A4393"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miejscach przylegających do dróg otwartych dla ruchu, Wykonawca ogrodzi lub wyraźnie oznakuje teren budowy, w sposób uzgodniony w projekcie organizacji ruchu na czas wykonywania robót.</w:t>
      </w:r>
    </w:p>
    <w:p w14:paraId="5FDF4068"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Wjazdy i wyjazdy z terenu budowy przeznaczone dla pojazdów i maszyn pracujących przy realizacji robót, Wykonawca odpowiednio oznakuje w sposób uz</w:t>
      </w:r>
      <w:r w:rsidR="009A47BA" w:rsidRPr="00DC17BD">
        <w:rPr>
          <w:rFonts w:asciiTheme="minorHAnsi" w:hAnsiTheme="minorHAnsi" w:cstheme="minorHAnsi"/>
        </w:rPr>
        <w:t xml:space="preserve">godniony z Inspektorem Nadzoru. </w:t>
      </w:r>
      <w:r w:rsidRPr="00DC17BD">
        <w:rPr>
          <w:rFonts w:asciiTheme="minorHAnsi" w:hAnsiTheme="minorHAnsi" w:cstheme="minorHAnsi"/>
        </w:rPr>
        <w:t>Koszt</w:t>
      </w:r>
      <w:r w:rsidR="00D83C31" w:rsidRPr="00DC17BD">
        <w:rPr>
          <w:rFonts w:asciiTheme="minorHAnsi" w:hAnsiTheme="minorHAnsi" w:cstheme="minorHAnsi"/>
        </w:rPr>
        <w:t xml:space="preserve"> </w:t>
      </w:r>
      <w:r w:rsidRPr="00DC17BD">
        <w:rPr>
          <w:rFonts w:asciiTheme="minorHAnsi" w:hAnsiTheme="minorHAnsi" w:cstheme="minorHAnsi"/>
        </w:rPr>
        <w:t>zabezpieczenia</w:t>
      </w:r>
      <w:r w:rsidR="00D83C31" w:rsidRPr="00DC17BD">
        <w:rPr>
          <w:rFonts w:asciiTheme="minorHAnsi" w:hAnsiTheme="minorHAnsi" w:cstheme="minorHAnsi"/>
        </w:rPr>
        <w:t xml:space="preserve"> </w:t>
      </w:r>
      <w:r w:rsidRPr="00DC17BD">
        <w:rPr>
          <w:rFonts w:asciiTheme="minorHAnsi" w:hAnsiTheme="minorHAnsi" w:cstheme="minorHAnsi"/>
        </w:rPr>
        <w:t>terenu budowy nie podlega odrębnej</w:t>
      </w:r>
      <w:r w:rsidR="00D83C31" w:rsidRPr="00DC17BD">
        <w:rPr>
          <w:rFonts w:asciiTheme="minorHAnsi" w:hAnsiTheme="minorHAnsi" w:cstheme="minorHAnsi"/>
        </w:rPr>
        <w:t xml:space="preserve"> </w:t>
      </w:r>
      <w:r w:rsidRPr="00DC17BD">
        <w:rPr>
          <w:rFonts w:asciiTheme="minorHAnsi" w:hAnsiTheme="minorHAnsi" w:cstheme="minorHAnsi"/>
        </w:rPr>
        <w:t>zapłacie i przyjmuje się,</w:t>
      </w:r>
      <w:r w:rsidR="00D83C31" w:rsidRPr="00DC17BD">
        <w:rPr>
          <w:rFonts w:asciiTheme="minorHAnsi" w:hAnsiTheme="minorHAnsi" w:cstheme="minorHAnsi"/>
        </w:rPr>
        <w:t xml:space="preserve"> </w:t>
      </w:r>
      <w:r w:rsidRPr="00DC17BD">
        <w:rPr>
          <w:rFonts w:asciiTheme="minorHAnsi" w:hAnsiTheme="minorHAnsi" w:cstheme="minorHAnsi"/>
        </w:rPr>
        <w:t>że</w:t>
      </w:r>
      <w:r w:rsidR="00D83C31" w:rsidRPr="00DC17BD">
        <w:rPr>
          <w:rFonts w:asciiTheme="minorHAnsi" w:hAnsiTheme="minorHAnsi" w:cstheme="minorHAnsi"/>
        </w:rPr>
        <w:t xml:space="preserve"> </w:t>
      </w:r>
      <w:r w:rsidRPr="00DC17BD">
        <w:rPr>
          <w:rFonts w:asciiTheme="minorHAnsi" w:hAnsiTheme="minorHAnsi" w:cstheme="minorHAnsi"/>
        </w:rPr>
        <w:t>jest włączony</w:t>
      </w:r>
      <w:r w:rsidR="009A47BA" w:rsidRPr="00DC17BD">
        <w:rPr>
          <w:rFonts w:asciiTheme="minorHAnsi" w:hAnsiTheme="minorHAnsi" w:cstheme="minorHAnsi"/>
        </w:rPr>
        <w:t xml:space="preserve"> </w:t>
      </w:r>
      <w:r w:rsidRPr="00DC17BD">
        <w:rPr>
          <w:rFonts w:asciiTheme="minorHAnsi" w:hAnsiTheme="minorHAnsi" w:cstheme="minorHAnsi"/>
        </w:rPr>
        <w:t>w cenę kontraktową.</w:t>
      </w:r>
    </w:p>
    <w:p w14:paraId="12B6C61A" w14:textId="77777777" w:rsidR="00734078" w:rsidRPr="00DC17BD" w:rsidRDefault="00734078" w:rsidP="00734078">
      <w:pPr>
        <w:rPr>
          <w:rFonts w:asciiTheme="minorHAnsi" w:hAnsiTheme="minorHAnsi" w:cstheme="minorHAnsi"/>
        </w:rPr>
      </w:pPr>
    </w:p>
    <w:p w14:paraId="08DA91A4" w14:textId="77777777" w:rsidR="00734078" w:rsidRPr="00DC17BD" w:rsidRDefault="00734078" w:rsidP="009A47BA">
      <w:pPr>
        <w:ind w:left="0" w:firstLine="357"/>
        <w:rPr>
          <w:rFonts w:asciiTheme="minorHAnsi" w:hAnsiTheme="minorHAnsi" w:cstheme="minorHAnsi"/>
          <w:u w:val="single"/>
        </w:rPr>
      </w:pPr>
      <w:r w:rsidRPr="00DC17BD">
        <w:rPr>
          <w:rFonts w:asciiTheme="minorHAnsi" w:hAnsiTheme="minorHAnsi" w:cstheme="minorHAnsi"/>
          <w:u w:val="single"/>
        </w:rPr>
        <w:t>Ochrona środowiska w czasie wykonywania robót</w:t>
      </w:r>
    </w:p>
    <w:p w14:paraId="4411EAEA"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ma obowiązek znać i stosować w czasie prowadzenia robót wszelkie przepisy dotyczące ochrony środowiska naturalnego.</w:t>
      </w:r>
    </w:p>
    <w:p w14:paraId="7E6DDE88"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okresie trwania budowy i wykańczania robót Wykonawca będzie podejmować wszelkie kroki mające na celu stosowanie się do przepisów i norm dotyczących ochrony środowiska na terenie i wokół terenu budowy oraz będzie unikać uszkodzeń lub uciążliwości dla</w:t>
      </w:r>
      <w:r w:rsidR="00D83C31" w:rsidRPr="00DC17BD">
        <w:rPr>
          <w:rFonts w:asciiTheme="minorHAnsi" w:hAnsiTheme="minorHAnsi" w:cstheme="minorHAnsi"/>
        </w:rPr>
        <w:t xml:space="preserve"> </w:t>
      </w:r>
      <w:r w:rsidRPr="00DC17BD">
        <w:rPr>
          <w:rFonts w:asciiTheme="minorHAnsi" w:hAnsiTheme="minorHAnsi" w:cstheme="minorHAnsi"/>
        </w:rPr>
        <w:t>osób lub dóbr publicznych i innych, a</w:t>
      </w:r>
      <w:r w:rsidR="009A47BA" w:rsidRPr="00DC17BD">
        <w:rPr>
          <w:rFonts w:asciiTheme="minorHAnsi" w:hAnsiTheme="minorHAnsi" w:cstheme="minorHAnsi"/>
        </w:rPr>
        <w:t xml:space="preserve"> </w:t>
      </w:r>
      <w:r w:rsidRPr="00DC17BD">
        <w:rPr>
          <w:rFonts w:asciiTheme="minorHAnsi" w:hAnsiTheme="minorHAnsi" w:cstheme="minorHAnsi"/>
        </w:rPr>
        <w:t>wynikających</w:t>
      </w:r>
      <w:r w:rsidR="009A47BA" w:rsidRPr="00DC17BD">
        <w:rPr>
          <w:rFonts w:asciiTheme="minorHAnsi" w:hAnsiTheme="minorHAnsi" w:cstheme="minorHAnsi"/>
        </w:rPr>
        <w:t xml:space="preserve"> </w:t>
      </w:r>
      <w:r w:rsidRPr="00DC17BD">
        <w:rPr>
          <w:rFonts w:asciiTheme="minorHAnsi" w:hAnsiTheme="minorHAnsi" w:cstheme="minorHAnsi"/>
        </w:rPr>
        <w:t>z nadmiernego hałasu, wibracji, zanieczyszczenia lub innych przyczyn powstałych w następstwie jego sposobu działania.</w:t>
      </w:r>
    </w:p>
    <w:p w14:paraId="57FF0B34" w14:textId="77777777" w:rsidR="00734078" w:rsidRPr="00DC17BD" w:rsidRDefault="00734078" w:rsidP="00734078">
      <w:pPr>
        <w:rPr>
          <w:rFonts w:asciiTheme="minorHAnsi" w:hAnsiTheme="minorHAnsi" w:cstheme="minorHAnsi"/>
        </w:rPr>
      </w:pPr>
    </w:p>
    <w:p w14:paraId="6E5DB735"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Ochrona własności publicznej i prywatnej</w:t>
      </w:r>
    </w:p>
    <w:p w14:paraId="1C4A6CF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odpowiada za ochronę instalacji na powierzchni ziemi i za urządzenia podziemne, takie jak rurociągi, kable itp. Wykonawca zapewni właściwe oznaczenie i zabezpieczenie przed uszkodzeniem tych instalacji i urządzeń w czasie trwania budowy.</w:t>
      </w:r>
    </w:p>
    <w:p w14:paraId="6E43B56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będzie odpowiadać za wszelkie spowodowane przez jego działania uszkodzenia instalacji na powierzchni ziemi i urządzeń podziemnych.</w:t>
      </w:r>
    </w:p>
    <w:p w14:paraId="3693BAB7" w14:textId="3A775775" w:rsidR="00734078" w:rsidRDefault="00734078" w:rsidP="00734078">
      <w:pPr>
        <w:rPr>
          <w:rFonts w:asciiTheme="minorHAnsi" w:hAnsiTheme="minorHAnsi" w:cstheme="minorHAnsi"/>
        </w:rPr>
      </w:pPr>
      <w:r w:rsidRPr="00DC17BD">
        <w:rPr>
          <w:rFonts w:asciiTheme="minorHAnsi" w:hAnsiTheme="minorHAnsi" w:cstheme="minorHAnsi"/>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0F62F015" w14:textId="77777777" w:rsidR="004005E0" w:rsidRPr="00DC17BD" w:rsidRDefault="004005E0" w:rsidP="00734078">
      <w:pPr>
        <w:rPr>
          <w:rFonts w:asciiTheme="minorHAnsi" w:hAnsiTheme="minorHAnsi" w:cstheme="minorHAnsi"/>
        </w:rPr>
      </w:pPr>
    </w:p>
    <w:p w14:paraId="5C6EC73C" w14:textId="77777777" w:rsidR="00734078" w:rsidRPr="00DC17BD" w:rsidRDefault="00734078" w:rsidP="00734078">
      <w:pPr>
        <w:rPr>
          <w:rFonts w:asciiTheme="minorHAnsi" w:hAnsiTheme="minorHAnsi" w:cstheme="minorHAnsi"/>
        </w:rPr>
      </w:pPr>
    </w:p>
    <w:p w14:paraId="20DE30F3"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lastRenderedPageBreak/>
        <w:t>Bezpieczeństwo i higiena pracy</w:t>
      </w:r>
    </w:p>
    <w:p w14:paraId="0708A03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Podczas realizacji robót Wykonawca będzie przestrzegać przepisów dotyczących bezpieczeństwa i higieny pracy.</w:t>
      </w:r>
      <w:r w:rsidR="00D83C31" w:rsidRPr="00DC17BD">
        <w:rPr>
          <w:rFonts w:asciiTheme="minorHAnsi" w:hAnsiTheme="minorHAnsi" w:cstheme="minorHAnsi"/>
        </w:rPr>
        <w:t xml:space="preserve"> </w:t>
      </w:r>
      <w:r w:rsidRPr="00DC17BD">
        <w:rPr>
          <w:rFonts w:asciiTheme="minorHAnsi" w:hAnsiTheme="minorHAnsi" w:cstheme="minorHAnsi"/>
        </w:rPr>
        <w:t>W</w:t>
      </w:r>
      <w:r w:rsidR="00D83C31" w:rsidRPr="00DC17BD">
        <w:rPr>
          <w:rFonts w:asciiTheme="minorHAnsi" w:hAnsiTheme="minorHAnsi" w:cstheme="minorHAnsi"/>
        </w:rPr>
        <w:t xml:space="preserve"> </w:t>
      </w:r>
      <w:r w:rsidRPr="00DC17BD">
        <w:rPr>
          <w:rFonts w:asciiTheme="minorHAnsi" w:hAnsiTheme="minorHAnsi" w:cstheme="minorHAnsi"/>
        </w:rPr>
        <w:t>szczególności</w:t>
      </w:r>
      <w:r w:rsidR="00D83C31" w:rsidRPr="00DC17BD">
        <w:rPr>
          <w:rFonts w:asciiTheme="minorHAnsi" w:hAnsiTheme="minorHAnsi" w:cstheme="minorHAnsi"/>
        </w:rPr>
        <w:t xml:space="preserve"> </w:t>
      </w:r>
      <w:r w:rsidRPr="00DC17BD">
        <w:rPr>
          <w:rFonts w:asciiTheme="minorHAnsi" w:hAnsiTheme="minorHAnsi" w:cstheme="minorHAnsi"/>
        </w:rPr>
        <w:t>Wykonawca</w:t>
      </w:r>
      <w:r w:rsidR="00D83C31" w:rsidRPr="00DC17BD">
        <w:rPr>
          <w:rFonts w:asciiTheme="minorHAnsi" w:hAnsiTheme="minorHAnsi" w:cstheme="minorHAnsi"/>
        </w:rPr>
        <w:t xml:space="preserve"> </w:t>
      </w:r>
      <w:r w:rsidRPr="00DC17BD">
        <w:rPr>
          <w:rFonts w:asciiTheme="minorHAnsi" w:hAnsiTheme="minorHAnsi" w:cstheme="minorHAnsi"/>
        </w:rPr>
        <w:t>ma</w:t>
      </w:r>
      <w:r w:rsidR="00D83C31" w:rsidRPr="00DC17BD">
        <w:rPr>
          <w:rFonts w:asciiTheme="minorHAnsi" w:hAnsiTheme="minorHAnsi" w:cstheme="minorHAnsi"/>
        </w:rPr>
        <w:t xml:space="preserve"> </w:t>
      </w:r>
      <w:r w:rsidRPr="00DC17BD">
        <w:rPr>
          <w:rFonts w:asciiTheme="minorHAnsi" w:hAnsiTheme="minorHAnsi" w:cstheme="minorHAnsi"/>
        </w:rPr>
        <w:t>obowiązek</w:t>
      </w:r>
      <w:r w:rsidR="00D83C31" w:rsidRPr="00DC17BD">
        <w:rPr>
          <w:rFonts w:asciiTheme="minorHAnsi" w:hAnsiTheme="minorHAnsi" w:cstheme="minorHAnsi"/>
        </w:rPr>
        <w:t xml:space="preserve"> </w:t>
      </w:r>
      <w:r w:rsidRPr="00DC17BD">
        <w:rPr>
          <w:rFonts w:asciiTheme="minorHAnsi" w:hAnsiTheme="minorHAnsi" w:cstheme="minorHAnsi"/>
        </w:rPr>
        <w:t>zadbać,</w:t>
      </w:r>
      <w:r w:rsidR="00D83C31" w:rsidRPr="00DC17BD">
        <w:rPr>
          <w:rFonts w:asciiTheme="minorHAnsi" w:hAnsiTheme="minorHAnsi" w:cstheme="minorHAnsi"/>
        </w:rPr>
        <w:t xml:space="preserve"> </w:t>
      </w:r>
      <w:r w:rsidRPr="00DC17BD">
        <w:rPr>
          <w:rFonts w:asciiTheme="minorHAnsi" w:hAnsiTheme="minorHAnsi" w:cstheme="minorHAnsi"/>
        </w:rPr>
        <w:t>aby</w:t>
      </w:r>
      <w:r w:rsidR="00D83C31" w:rsidRPr="00DC17BD">
        <w:rPr>
          <w:rFonts w:asciiTheme="minorHAnsi" w:hAnsiTheme="minorHAnsi" w:cstheme="minorHAnsi"/>
        </w:rPr>
        <w:t xml:space="preserve"> </w:t>
      </w:r>
      <w:r w:rsidRPr="00DC17BD">
        <w:rPr>
          <w:rFonts w:asciiTheme="minorHAnsi" w:hAnsiTheme="minorHAnsi" w:cstheme="minorHAnsi"/>
        </w:rPr>
        <w:t>personel</w:t>
      </w:r>
      <w:r w:rsidR="00D83C31" w:rsidRPr="00DC17BD">
        <w:rPr>
          <w:rFonts w:asciiTheme="minorHAnsi" w:hAnsiTheme="minorHAnsi" w:cstheme="minorHAnsi"/>
        </w:rPr>
        <w:t xml:space="preserve"> </w:t>
      </w:r>
      <w:r w:rsidRPr="00DC17BD">
        <w:rPr>
          <w:rFonts w:asciiTheme="minorHAnsi" w:hAnsiTheme="minorHAnsi" w:cstheme="minorHAnsi"/>
        </w:rPr>
        <w:t>nie</w:t>
      </w:r>
      <w:r w:rsidR="00D83C31" w:rsidRPr="00DC17BD">
        <w:rPr>
          <w:rFonts w:asciiTheme="minorHAnsi" w:hAnsiTheme="minorHAnsi" w:cstheme="minorHAnsi"/>
        </w:rPr>
        <w:t xml:space="preserve"> </w:t>
      </w:r>
      <w:r w:rsidRPr="00DC17BD">
        <w:rPr>
          <w:rFonts w:asciiTheme="minorHAnsi" w:hAnsiTheme="minorHAnsi" w:cstheme="minorHAnsi"/>
        </w:rPr>
        <w:t>wykonywał</w:t>
      </w:r>
      <w:r w:rsidR="00D83C31" w:rsidRPr="00DC17BD">
        <w:rPr>
          <w:rFonts w:asciiTheme="minorHAnsi" w:hAnsiTheme="minorHAnsi" w:cstheme="minorHAnsi"/>
        </w:rPr>
        <w:t xml:space="preserve"> </w:t>
      </w:r>
      <w:r w:rsidRPr="00DC17BD">
        <w:rPr>
          <w:rFonts w:asciiTheme="minorHAnsi" w:hAnsiTheme="minorHAnsi" w:cstheme="minorHAnsi"/>
        </w:rPr>
        <w:t>pracy w warunkach niebezpiecznych, szkodliwych dla zdrowia oraz nie spełniających odpowiednich wymagań sanitarnych.</w:t>
      </w:r>
    </w:p>
    <w:p w14:paraId="70F616F8"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Uznaje się, że wszelkie koszty związane z wypełnieniem wymagań określonych powyżej nie podlegają odrębnej zapłacie i są uwzględnione w cenie kontraktowej.</w:t>
      </w:r>
    </w:p>
    <w:p w14:paraId="2BDC1784"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odpowiedzialny jest za przygotowanie planu bezpieczeństwa i ochrony zdrowia.</w:t>
      </w:r>
    </w:p>
    <w:p w14:paraId="357EDA53" w14:textId="77777777" w:rsidR="00734078" w:rsidRPr="00DC17BD" w:rsidRDefault="00734078" w:rsidP="00734078">
      <w:pPr>
        <w:rPr>
          <w:rFonts w:asciiTheme="minorHAnsi" w:hAnsiTheme="minorHAnsi" w:cstheme="minorHAnsi"/>
        </w:rPr>
      </w:pPr>
    </w:p>
    <w:p w14:paraId="5E8A84E8" w14:textId="77777777" w:rsidR="00734078" w:rsidRPr="00DC17BD" w:rsidRDefault="00734078" w:rsidP="00976215">
      <w:pPr>
        <w:ind w:left="0" w:firstLine="357"/>
        <w:rPr>
          <w:rFonts w:asciiTheme="minorHAnsi" w:hAnsiTheme="minorHAnsi" w:cstheme="minorHAnsi"/>
          <w:b/>
        </w:rPr>
      </w:pPr>
      <w:r w:rsidRPr="00DC17BD">
        <w:rPr>
          <w:rFonts w:asciiTheme="minorHAnsi" w:hAnsiTheme="minorHAnsi" w:cstheme="minorHAnsi"/>
          <w:b/>
        </w:rPr>
        <w:t>Materiały</w:t>
      </w:r>
    </w:p>
    <w:p w14:paraId="0319A18F"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Wszystkie materiały stosowane w trakcie wykonywania robót budowlanych mają spełniać wymagania polskich przepisów, a wykonawca musi posiadać dokumenty potwierdzające, że zostały one wprowadzone do obrotu zgodnie z regulacjami ustawy o wyrobach budowlanych i posiadają wymagane parametry.</w:t>
      </w:r>
    </w:p>
    <w:p w14:paraId="0957A64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 </w:t>
      </w:r>
    </w:p>
    <w:p w14:paraId="02935FB2"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Źródła uzyskania materiałów</w:t>
      </w:r>
    </w:p>
    <w:p w14:paraId="6ACAEEF8"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Wykonawca przedstawi szczegółowe informacje dotyczące proponowanego źródła wytwarzania, zamawiania lub wydobywania tych materiałów jak również odpowiednie atesty, aprobaty, dopuszczenia oraz świadectwa badań laboratoryjnych oraz próbki materiałów. Wykonawca zobowiązany jest do prowadzenia badań w celu wykazania, że materiały uzyskane z dopuszczonego źródła w sposób ciągły spełniają wymagania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w czasie realizacji robót. Wykonawca ponosi wszystkie koszty, z tytułu wydobycia materiałów, dzierżawy i inne, jakie okażą się potrzebne w związku z dostarczeniem materiałów do robót.</w:t>
      </w:r>
    </w:p>
    <w:p w14:paraId="063E7D57" w14:textId="77777777" w:rsidR="00734078" w:rsidRPr="00DC17BD" w:rsidRDefault="00734078" w:rsidP="00734078">
      <w:pPr>
        <w:rPr>
          <w:rFonts w:asciiTheme="minorHAnsi" w:hAnsiTheme="minorHAnsi" w:cstheme="minorHAnsi"/>
        </w:rPr>
      </w:pPr>
    </w:p>
    <w:p w14:paraId="265B1CA4" w14:textId="77777777" w:rsidR="00734078" w:rsidRPr="00DC17BD" w:rsidRDefault="00976215" w:rsidP="00976215">
      <w:pPr>
        <w:ind w:left="0" w:firstLine="357"/>
        <w:rPr>
          <w:rFonts w:asciiTheme="minorHAnsi" w:hAnsiTheme="minorHAnsi" w:cstheme="minorHAnsi"/>
          <w:u w:val="single"/>
        </w:rPr>
      </w:pPr>
      <w:r w:rsidRPr="00DC17BD">
        <w:rPr>
          <w:rFonts w:asciiTheme="minorHAnsi" w:hAnsiTheme="minorHAnsi" w:cstheme="minorHAnsi"/>
          <w:u w:val="single"/>
        </w:rPr>
        <w:t>Materiały nie</w:t>
      </w:r>
      <w:r w:rsidR="00734078" w:rsidRPr="00DC17BD">
        <w:rPr>
          <w:rFonts w:asciiTheme="minorHAnsi" w:hAnsiTheme="minorHAnsi" w:cstheme="minorHAnsi"/>
          <w:u w:val="single"/>
        </w:rPr>
        <w:t>odpowiadające wymaganiom</w:t>
      </w:r>
    </w:p>
    <w:p w14:paraId="1066959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Materiały nie odpowiadające wymaganiom zostaną przez Wykonawcę wywiezione z terenu budowy.</w:t>
      </w:r>
      <w:r w:rsidR="009A47BA" w:rsidRPr="00DC17BD">
        <w:rPr>
          <w:rFonts w:asciiTheme="minorHAnsi" w:hAnsiTheme="minorHAnsi" w:cstheme="minorHAnsi"/>
        </w:rPr>
        <w:t xml:space="preserve"> </w:t>
      </w:r>
      <w:r w:rsidRPr="00DC17BD">
        <w:rPr>
          <w:rFonts w:asciiTheme="minorHAnsi" w:hAnsiTheme="minorHAnsi" w:cstheme="minorHAnsi"/>
        </w:rPr>
        <w:t>Każdy rodzaj robót, w którym znajdują się niezbadane i nie zaakceptowane materiały, Wykonawca wykonuje na własne ryzyko, licząc się z jego nie przyjęciem, usunięciem i niezapłaceniem.</w:t>
      </w:r>
    </w:p>
    <w:p w14:paraId="4A85D623" w14:textId="77777777" w:rsidR="00734078" w:rsidRPr="00DC17BD" w:rsidRDefault="00734078" w:rsidP="00734078">
      <w:pPr>
        <w:rPr>
          <w:rFonts w:asciiTheme="minorHAnsi" w:hAnsiTheme="minorHAnsi" w:cstheme="minorHAnsi"/>
        </w:rPr>
      </w:pPr>
    </w:p>
    <w:p w14:paraId="0B74E877" w14:textId="77777777" w:rsidR="00734078" w:rsidRPr="00DC17BD" w:rsidRDefault="00734078" w:rsidP="009A47BA">
      <w:pPr>
        <w:ind w:left="0" w:firstLine="357"/>
        <w:rPr>
          <w:rFonts w:asciiTheme="minorHAnsi" w:hAnsiTheme="minorHAnsi" w:cstheme="minorHAnsi"/>
          <w:u w:val="single"/>
        </w:rPr>
      </w:pPr>
      <w:r w:rsidRPr="00DC17BD">
        <w:rPr>
          <w:rFonts w:asciiTheme="minorHAnsi" w:hAnsiTheme="minorHAnsi" w:cstheme="minorHAnsi"/>
          <w:u w:val="single"/>
        </w:rPr>
        <w:t>Przechowywanie i składowanie materiałów</w:t>
      </w:r>
    </w:p>
    <w:p w14:paraId="1F06D85A"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zapewni, aby tymczasowo składowane materiały, do czasu, gdy będą one użyte do robót, były zabezpieczone przed zanieczyszczeniami, zachowały swoją jakość i właściwości i były dostępne do kontroli przez Inspektora nadzoru.</w:t>
      </w:r>
    </w:p>
    <w:p w14:paraId="64A6B43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Miejsca czasowego składowania materiałów będą zlokalizowane w obrębie terenu budowy w miejscach uzgodnionych z Inwestorem lub poza terenem budowy w miejscach zorganizowanych przez Wykonawcę.</w:t>
      </w:r>
    </w:p>
    <w:p w14:paraId="6A5D3CD5" w14:textId="77777777" w:rsidR="00734078" w:rsidRPr="00DC17BD" w:rsidRDefault="00734078" w:rsidP="00734078">
      <w:pPr>
        <w:rPr>
          <w:rFonts w:asciiTheme="minorHAnsi" w:hAnsiTheme="minorHAnsi" w:cstheme="minorHAnsi"/>
        </w:rPr>
      </w:pPr>
    </w:p>
    <w:p w14:paraId="15F3ABD2" w14:textId="77777777" w:rsidR="00734078" w:rsidRPr="00DC17BD" w:rsidRDefault="00734078" w:rsidP="00976215">
      <w:pPr>
        <w:ind w:left="0" w:firstLine="357"/>
        <w:rPr>
          <w:rFonts w:asciiTheme="minorHAnsi" w:hAnsiTheme="minorHAnsi" w:cstheme="minorHAnsi"/>
          <w:b/>
        </w:rPr>
      </w:pPr>
      <w:r w:rsidRPr="00DC17BD">
        <w:rPr>
          <w:rFonts w:asciiTheme="minorHAnsi" w:hAnsiTheme="minorHAnsi" w:cstheme="minorHAnsi"/>
          <w:b/>
        </w:rPr>
        <w:t>Sprzęt</w:t>
      </w:r>
    </w:p>
    <w:p w14:paraId="4013551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Wykonawca jest zobowiązany do używania jedynie takiego sprzętu, który nie spowoduje niekorzystnego wpływu na jakość wykonywanych robót. Liczba i wydajność sprzętu powinny </w:t>
      </w:r>
      <w:r w:rsidRPr="00DC17BD">
        <w:rPr>
          <w:rFonts w:asciiTheme="minorHAnsi" w:hAnsiTheme="minorHAnsi" w:cstheme="minorHAnsi"/>
        </w:rPr>
        <w:lastRenderedPageBreak/>
        <w:t xml:space="preserve">gwarantować przeprowadzenie robót, zgodnie z zasadami określonymi w dokumentacji projektowej,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i w terminie umownym.</w:t>
      </w:r>
    </w:p>
    <w:p w14:paraId="40B4C10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Sprzęt będący własnością Wykonawcy lub wynajęty do wykonania robót ma być utrzymywany w dobrym stanie i gotowości do pracy. Powinien być zgodny z normami ochrony środowiska i przepisami dotyczącymi jego użytkowania.</w:t>
      </w:r>
    </w:p>
    <w:p w14:paraId="715E09A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dostarczy Inspektorowi Nadzoru kopie dokumentów potwierdzających dopuszczenie sprzętu do użytkowania i badań okresowych, tam gdzie jest to wymagane przepisami.</w:t>
      </w:r>
      <w:r w:rsidR="009A47BA" w:rsidRPr="00DC17BD">
        <w:rPr>
          <w:rFonts w:asciiTheme="minorHAnsi" w:hAnsiTheme="minorHAnsi" w:cstheme="minorHAnsi"/>
        </w:rPr>
        <w:t xml:space="preserve"> </w:t>
      </w:r>
      <w:r w:rsidRPr="00DC17BD">
        <w:rPr>
          <w:rFonts w:asciiTheme="minorHAnsi" w:hAnsiTheme="minorHAnsi" w:cstheme="minorHAnsi"/>
        </w:rPr>
        <w:t>Wykonawca będzie konserwować sprzęt jak również naprawiać lub wymieniać sprzęt niesprawny.</w:t>
      </w:r>
    </w:p>
    <w:p w14:paraId="3FA60D69" w14:textId="77777777" w:rsidR="00734078" w:rsidRPr="00DC17BD" w:rsidRDefault="00734078" w:rsidP="00734078">
      <w:pPr>
        <w:rPr>
          <w:rFonts w:asciiTheme="minorHAnsi" w:hAnsiTheme="minorHAnsi" w:cstheme="minorHAnsi"/>
        </w:rPr>
      </w:pPr>
    </w:p>
    <w:p w14:paraId="605D4DC8" w14:textId="77777777" w:rsidR="00734078" w:rsidRPr="00DC17BD" w:rsidRDefault="00734078" w:rsidP="00976215">
      <w:pPr>
        <w:ind w:left="0" w:firstLine="357"/>
        <w:rPr>
          <w:rFonts w:asciiTheme="minorHAnsi" w:hAnsiTheme="minorHAnsi" w:cstheme="minorHAnsi"/>
          <w:b/>
        </w:rPr>
      </w:pPr>
      <w:r w:rsidRPr="00DC17BD">
        <w:rPr>
          <w:rFonts w:asciiTheme="minorHAnsi" w:hAnsiTheme="minorHAnsi" w:cstheme="minorHAnsi"/>
          <w:b/>
        </w:rPr>
        <w:t>Transport</w:t>
      </w:r>
    </w:p>
    <w:p w14:paraId="767DED4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jest zobowiązany do stosowania jedynie takich środków transportu, które nie wpłyną niekorzystnie na jakość wykonywanych robót i właściwości przewożonych materiałów.</w:t>
      </w:r>
    </w:p>
    <w:p w14:paraId="5804FE7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Liczba</w:t>
      </w:r>
      <w:r w:rsidR="00D83C31" w:rsidRPr="00DC17BD">
        <w:rPr>
          <w:rFonts w:asciiTheme="minorHAnsi" w:hAnsiTheme="minorHAnsi" w:cstheme="minorHAnsi"/>
        </w:rPr>
        <w:t xml:space="preserve"> </w:t>
      </w:r>
      <w:r w:rsidRPr="00DC17BD">
        <w:rPr>
          <w:rFonts w:asciiTheme="minorHAnsi" w:hAnsiTheme="minorHAnsi" w:cstheme="minorHAnsi"/>
        </w:rPr>
        <w:t>środków</w:t>
      </w:r>
      <w:r w:rsidR="00D83C31" w:rsidRPr="00DC17BD">
        <w:rPr>
          <w:rFonts w:asciiTheme="minorHAnsi" w:hAnsiTheme="minorHAnsi" w:cstheme="minorHAnsi"/>
        </w:rPr>
        <w:t xml:space="preserve"> </w:t>
      </w:r>
      <w:r w:rsidRPr="00DC17BD">
        <w:rPr>
          <w:rFonts w:asciiTheme="minorHAnsi" w:hAnsiTheme="minorHAnsi" w:cstheme="minorHAnsi"/>
        </w:rPr>
        <w:t>transportu</w:t>
      </w:r>
      <w:r w:rsidR="00D83C31" w:rsidRPr="00DC17BD">
        <w:rPr>
          <w:rFonts w:asciiTheme="minorHAnsi" w:hAnsiTheme="minorHAnsi" w:cstheme="minorHAnsi"/>
        </w:rPr>
        <w:t xml:space="preserve"> </w:t>
      </w:r>
      <w:r w:rsidRPr="00DC17BD">
        <w:rPr>
          <w:rFonts w:asciiTheme="minorHAnsi" w:hAnsiTheme="minorHAnsi" w:cstheme="minorHAnsi"/>
        </w:rPr>
        <w:t>powinna</w:t>
      </w:r>
      <w:r w:rsidR="00D83C31" w:rsidRPr="00DC17BD">
        <w:rPr>
          <w:rFonts w:asciiTheme="minorHAnsi" w:hAnsiTheme="minorHAnsi" w:cstheme="minorHAnsi"/>
        </w:rPr>
        <w:t xml:space="preserve"> </w:t>
      </w:r>
      <w:r w:rsidRPr="00DC17BD">
        <w:rPr>
          <w:rFonts w:asciiTheme="minorHAnsi" w:hAnsiTheme="minorHAnsi" w:cstheme="minorHAnsi"/>
        </w:rPr>
        <w:t>zapewniać</w:t>
      </w:r>
      <w:r w:rsidR="00D83C31" w:rsidRPr="00DC17BD">
        <w:rPr>
          <w:rFonts w:asciiTheme="minorHAnsi" w:hAnsiTheme="minorHAnsi" w:cstheme="minorHAnsi"/>
        </w:rPr>
        <w:t xml:space="preserve"> </w:t>
      </w:r>
      <w:r w:rsidRPr="00DC17BD">
        <w:rPr>
          <w:rFonts w:asciiTheme="minorHAnsi" w:hAnsiTheme="minorHAnsi" w:cstheme="minorHAnsi"/>
        </w:rPr>
        <w:t>prowadzenie</w:t>
      </w:r>
      <w:r w:rsidR="00D83C31" w:rsidRPr="00DC17BD">
        <w:rPr>
          <w:rFonts w:asciiTheme="minorHAnsi" w:hAnsiTheme="minorHAnsi" w:cstheme="minorHAnsi"/>
        </w:rPr>
        <w:t xml:space="preserve"> </w:t>
      </w:r>
      <w:r w:rsidRPr="00DC17BD">
        <w:rPr>
          <w:rFonts w:asciiTheme="minorHAnsi" w:hAnsiTheme="minorHAnsi" w:cstheme="minorHAnsi"/>
        </w:rPr>
        <w:t>robót</w:t>
      </w:r>
      <w:r w:rsidR="00D83C31" w:rsidRPr="00DC17BD">
        <w:rPr>
          <w:rFonts w:asciiTheme="minorHAnsi" w:hAnsiTheme="minorHAnsi" w:cstheme="minorHAnsi"/>
        </w:rPr>
        <w:t xml:space="preserve"> </w:t>
      </w:r>
      <w:r w:rsidRPr="00DC17BD">
        <w:rPr>
          <w:rFonts w:asciiTheme="minorHAnsi" w:hAnsiTheme="minorHAnsi" w:cstheme="minorHAnsi"/>
        </w:rPr>
        <w:t>zgodnie</w:t>
      </w:r>
      <w:r w:rsidR="00D83C31" w:rsidRPr="00DC17BD">
        <w:rPr>
          <w:rFonts w:asciiTheme="minorHAnsi" w:hAnsiTheme="minorHAnsi" w:cstheme="minorHAnsi"/>
        </w:rPr>
        <w:t xml:space="preserve"> </w:t>
      </w:r>
      <w:r w:rsidRPr="00DC17BD">
        <w:rPr>
          <w:rFonts w:asciiTheme="minorHAnsi" w:hAnsiTheme="minorHAnsi" w:cstheme="minorHAnsi"/>
        </w:rPr>
        <w:t>z</w:t>
      </w:r>
      <w:r w:rsidR="00D83C31" w:rsidRPr="00DC17BD">
        <w:rPr>
          <w:rFonts w:asciiTheme="minorHAnsi" w:hAnsiTheme="minorHAnsi" w:cstheme="minorHAnsi"/>
        </w:rPr>
        <w:t xml:space="preserve"> </w:t>
      </w:r>
      <w:r w:rsidRPr="00DC17BD">
        <w:rPr>
          <w:rFonts w:asciiTheme="minorHAnsi" w:hAnsiTheme="minorHAnsi" w:cstheme="minorHAnsi"/>
        </w:rPr>
        <w:t>zasadami</w:t>
      </w:r>
      <w:r w:rsidR="00D83C31" w:rsidRPr="00DC17BD">
        <w:rPr>
          <w:rFonts w:asciiTheme="minorHAnsi" w:hAnsiTheme="minorHAnsi" w:cstheme="minorHAnsi"/>
        </w:rPr>
        <w:t xml:space="preserve"> </w:t>
      </w:r>
      <w:r w:rsidRPr="00DC17BD">
        <w:rPr>
          <w:rFonts w:asciiTheme="minorHAnsi" w:hAnsiTheme="minorHAnsi" w:cstheme="minorHAnsi"/>
        </w:rPr>
        <w:t xml:space="preserve">określonymi w dokumentacji projektowej,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i w terminie przewidzianym umową.</w:t>
      </w:r>
    </w:p>
    <w:p w14:paraId="52A3A35A" w14:textId="77777777" w:rsidR="00734078" w:rsidRPr="00DC17BD" w:rsidRDefault="00734078" w:rsidP="00734078">
      <w:pPr>
        <w:rPr>
          <w:rFonts w:asciiTheme="minorHAnsi" w:hAnsiTheme="minorHAnsi" w:cstheme="minorHAnsi"/>
        </w:rPr>
      </w:pPr>
    </w:p>
    <w:p w14:paraId="6ABE9866" w14:textId="77777777" w:rsidR="00734078" w:rsidRPr="00DC17BD" w:rsidRDefault="00734078" w:rsidP="009A47BA">
      <w:pPr>
        <w:ind w:left="0" w:firstLine="357"/>
        <w:rPr>
          <w:rFonts w:asciiTheme="minorHAnsi" w:hAnsiTheme="minorHAnsi" w:cstheme="minorHAnsi"/>
          <w:b/>
        </w:rPr>
      </w:pPr>
      <w:r w:rsidRPr="00DC17BD">
        <w:rPr>
          <w:rFonts w:asciiTheme="minorHAnsi" w:hAnsiTheme="minorHAnsi" w:cstheme="minorHAnsi"/>
          <w:b/>
        </w:rPr>
        <w:t>Wykonanie robót</w:t>
      </w:r>
    </w:p>
    <w:p w14:paraId="2CE95FB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Wykonawca jest odpowiedzialny za prowadzenie robót zgodnie z warunkami umowy oraz za jakość zastosowanych materiałów i wykonywanych robót, za ich zgodność z dokumentacją projektową, wymaganiami </w:t>
      </w:r>
      <w:proofErr w:type="spellStart"/>
      <w:r w:rsidRPr="00DC17BD">
        <w:rPr>
          <w:rFonts w:asciiTheme="minorHAnsi" w:hAnsiTheme="minorHAnsi" w:cstheme="minorHAnsi"/>
        </w:rPr>
        <w:t>STWiORB</w:t>
      </w:r>
      <w:proofErr w:type="spellEnd"/>
      <w:r w:rsidRPr="00DC17BD">
        <w:rPr>
          <w:rFonts w:asciiTheme="minorHAnsi" w:hAnsiTheme="minorHAnsi" w:cstheme="minorHAnsi"/>
        </w:rPr>
        <w:t>, projektem organizacji robót opracowanym przez Wykonawcę oraz poleceniami Inspektora Nadzoru.</w:t>
      </w:r>
    </w:p>
    <w:p w14:paraId="1008CC9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Wykonawca jest odpowiedzialny za dokładne wytyczenie w planie i wyznaczenie wysokości wszystkich elementów robót zgodnie z wymiarami i rzędnymi określonymi w dokumentacji projektowej.</w:t>
      </w:r>
    </w:p>
    <w:p w14:paraId="3C9D74AD"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Decyzje Inspektora Nadzoru dotyczące akceptacji lub odrzucenia materiałów i elementów robót będą oparte na wymaganiach określonych w dokumentach umowy, dokumentacji projektowej i w </w:t>
      </w:r>
      <w:proofErr w:type="spellStart"/>
      <w:r w:rsidRPr="00DC17BD">
        <w:rPr>
          <w:rFonts w:asciiTheme="minorHAnsi" w:hAnsiTheme="minorHAnsi" w:cstheme="minorHAnsi"/>
        </w:rPr>
        <w:t>STWiORB</w:t>
      </w:r>
      <w:proofErr w:type="spellEnd"/>
      <w:r w:rsidRPr="00DC17BD">
        <w:rPr>
          <w:rFonts w:asciiTheme="minorHAnsi" w:hAnsiTheme="minorHAnsi" w:cstheme="minorHAnsi"/>
        </w:rPr>
        <w: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7F91F70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Polecenia Inspektora Nadzoru powinny być wykonywane przez Wykonawcę w czasie określonym przez Inspektora Nadzoru, pod groźbą zatrzymania robót. Skutki finansowe z tego tytułu poniesie Wykonawca.</w:t>
      </w:r>
    </w:p>
    <w:p w14:paraId="1DBF7E46"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 </w:t>
      </w:r>
    </w:p>
    <w:p w14:paraId="565C0118" w14:textId="77777777" w:rsidR="00734078" w:rsidRPr="00DC17BD" w:rsidRDefault="00734078" w:rsidP="00976215">
      <w:pPr>
        <w:ind w:left="0" w:firstLine="357"/>
        <w:rPr>
          <w:rFonts w:asciiTheme="minorHAnsi" w:hAnsiTheme="minorHAnsi" w:cstheme="minorHAnsi"/>
          <w:b/>
        </w:rPr>
      </w:pPr>
      <w:r w:rsidRPr="00DC17BD">
        <w:rPr>
          <w:rFonts w:asciiTheme="minorHAnsi" w:hAnsiTheme="minorHAnsi" w:cstheme="minorHAnsi"/>
          <w:b/>
        </w:rPr>
        <w:t>Kontrola jakości robót</w:t>
      </w:r>
    </w:p>
    <w:p w14:paraId="22A2E25E"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Zamawiający przewiduje bieżącą kontrolę wykonywanych robót budowlanych.</w:t>
      </w:r>
      <w:r w:rsidR="009A47BA" w:rsidRPr="00DC17BD">
        <w:rPr>
          <w:rFonts w:asciiTheme="minorHAnsi" w:hAnsiTheme="minorHAnsi" w:cstheme="minorHAnsi"/>
        </w:rPr>
        <w:t xml:space="preserve"> </w:t>
      </w:r>
      <w:r w:rsidRPr="00DC17BD">
        <w:rPr>
          <w:rFonts w:asciiTheme="minorHAnsi" w:hAnsiTheme="minorHAnsi" w:cstheme="minorHAnsi"/>
        </w:rPr>
        <w:t xml:space="preserve">Wykonawca ponosi odpowiedzialność za pełną kontrolę robót i jakości materiałów. Wykonawca zapewni odpowiedni system kontroli przeprowadzając pomiary i badania materiałów i robót w zakresie i z częstotliwością zapewniającą, że roboty wykonano zgodnie z dokumentacją projektową i wymogami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Minimalne wymagania, co do zakresu i częstotliwości badań określone są w </w:t>
      </w:r>
      <w:proofErr w:type="spellStart"/>
      <w:r w:rsidRPr="00DC17BD">
        <w:rPr>
          <w:rFonts w:asciiTheme="minorHAnsi" w:hAnsiTheme="minorHAnsi" w:cstheme="minorHAnsi"/>
        </w:rPr>
        <w:t>STWiORB</w:t>
      </w:r>
      <w:proofErr w:type="spellEnd"/>
      <w:r w:rsidRPr="00DC17BD">
        <w:rPr>
          <w:rFonts w:asciiTheme="minorHAnsi" w:hAnsiTheme="minorHAnsi" w:cstheme="minorHAnsi"/>
        </w:rPr>
        <w:t>, normach i wytycznych.</w:t>
      </w:r>
    </w:p>
    <w:p w14:paraId="5DD2F22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Kontroli Zamawiającego poddane będą w szczególności:</w:t>
      </w:r>
    </w:p>
    <w:p w14:paraId="00A0E9B6"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rozwiązania projektowe przed ich skierowaniem do realizacji robót budowlanych w aspekcie ich zgodności z programem funkcjonalno-użytkowym i warunkami umowy,</w:t>
      </w:r>
    </w:p>
    <w:p w14:paraId="3832A44A"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stosowane materiały i gotowe wyroby budowlane w odniesieniu do dokumentów potwierdzających ich dopuszczenie do obrotu oraz zgodności parametrów z danymi</w:t>
      </w:r>
      <w:r w:rsidR="00D83C31" w:rsidRPr="00DC17BD">
        <w:rPr>
          <w:rFonts w:asciiTheme="minorHAnsi" w:hAnsiTheme="minorHAnsi" w:cstheme="minorHAnsi"/>
          <w:szCs w:val="24"/>
        </w:rPr>
        <w:t xml:space="preserve"> </w:t>
      </w:r>
      <w:r w:rsidRPr="00DC17BD">
        <w:rPr>
          <w:rFonts w:asciiTheme="minorHAnsi" w:hAnsiTheme="minorHAnsi" w:cstheme="minorHAnsi"/>
          <w:szCs w:val="24"/>
        </w:rPr>
        <w:t>zawartymi w projektach technicznych</w:t>
      </w:r>
      <w:r w:rsidR="00D83C31" w:rsidRPr="00DC17BD">
        <w:rPr>
          <w:rFonts w:asciiTheme="minorHAnsi" w:hAnsiTheme="minorHAnsi" w:cstheme="minorHAnsi"/>
          <w:szCs w:val="24"/>
        </w:rPr>
        <w:t xml:space="preserve"> </w:t>
      </w:r>
      <w:r w:rsidRPr="00DC17BD">
        <w:rPr>
          <w:rFonts w:asciiTheme="minorHAnsi" w:hAnsiTheme="minorHAnsi" w:cstheme="minorHAnsi"/>
          <w:szCs w:val="24"/>
        </w:rPr>
        <w:t>i specyfikacjach technicznych,</w:t>
      </w:r>
    </w:p>
    <w:p w14:paraId="09D57511"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wyroby budowlane lub elementy wytworzone na budowie na okoliczność zgodności ich parametrów z danymi zawartymi w projektach i specyfikacjach technicznych, sposobu wykonania robót budowlanych</w:t>
      </w:r>
      <w:r w:rsidR="00D83C31" w:rsidRPr="00DC17BD">
        <w:rPr>
          <w:rFonts w:asciiTheme="minorHAnsi" w:hAnsiTheme="minorHAnsi" w:cstheme="minorHAnsi"/>
          <w:szCs w:val="24"/>
        </w:rPr>
        <w:t xml:space="preserve"> </w:t>
      </w:r>
      <w:r w:rsidRPr="00DC17BD">
        <w:rPr>
          <w:rFonts w:asciiTheme="minorHAnsi" w:hAnsiTheme="minorHAnsi" w:cstheme="minorHAnsi"/>
          <w:szCs w:val="24"/>
        </w:rPr>
        <w:t>w</w:t>
      </w:r>
      <w:r w:rsidR="00D83C31" w:rsidRPr="00DC17BD">
        <w:rPr>
          <w:rFonts w:asciiTheme="minorHAnsi" w:hAnsiTheme="minorHAnsi" w:cstheme="minorHAnsi"/>
          <w:szCs w:val="24"/>
        </w:rPr>
        <w:t xml:space="preserve"> </w:t>
      </w:r>
      <w:r w:rsidRPr="00DC17BD">
        <w:rPr>
          <w:rFonts w:asciiTheme="minorHAnsi" w:hAnsiTheme="minorHAnsi" w:cstheme="minorHAnsi"/>
          <w:szCs w:val="24"/>
        </w:rPr>
        <w:t>aspekcie</w:t>
      </w:r>
      <w:r w:rsidR="00D83C31" w:rsidRPr="00DC17BD">
        <w:rPr>
          <w:rFonts w:asciiTheme="minorHAnsi" w:hAnsiTheme="minorHAnsi" w:cstheme="minorHAnsi"/>
          <w:szCs w:val="24"/>
        </w:rPr>
        <w:t xml:space="preserve"> </w:t>
      </w:r>
      <w:r w:rsidRPr="00DC17BD">
        <w:rPr>
          <w:rFonts w:asciiTheme="minorHAnsi" w:hAnsiTheme="minorHAnsi" w:cstheme="minorHAnsi"/>
          <w:szCs w:val="24"/>
        </w:rPr>
        <w:t>zgodności</w:t>
      </w:r>
      <w:r w:rsidR="00D83C31" w:rsidRPr="00DC17BD">
        <w:rPr>
          <w:rFonts w:asciiTheme="minorHAnsi" w:hAnsiTheme="minorHAnsi" w:cstheme="minorHAnsi"/>
          <w:szCs w:val="24"/>
        </w:rPr>
        <w:t xml:space="preserve"> </w:t>
      </w:r>
      <w:r w:rsidRPr="00DC17BD">
        <w:rPr>
          <w:rFonts w:asciiTheme="minorHAnsi" w:hAnsiTheme="minorHAnsi" w:cstheme="minorHAnsi"/>
          <w:szCs w:val="24"/>
        </w:rPr>
        <w:t>ich</w:t>
      </w:r>
      <w:r w:rsidR="00D83C31" w:rsidRPr="00DC17BD">
        <w:rPr>
          <w:rFonts w:asciiTheme="minorHAnsi" w:hAnsiTheme="minorHAnsi" w:cstheme="minorHAnsi"/>
          <w:szCs w:val="24"/>
        </w:rPr>
        <w:t xml:space="preserve"> </w:t>
      </w:r>
      <w:r w:rsidRPr="00DC17BD">
        <w:rPr>
          <w:rFonts w:asciiTheme="minorHAnsi" w:hAnsiTheme="minorHAnsi" w:cstheme="minorHAnsi"/>
          <w:szCs w:val="24"/>
        </w:rPr>
        <w:t>wykonania</w:t>
      </w:r>
      <w:r w:rsidR="00D83C31" w:rsidRPr="00DC17BD">
        <w:rPr>
          <w:rFonts w:asciiTheme="minorHAnsi" w:hAnsiTheme="minorHAnsi" w:cstheme="minorHAnsi"/>
          <w:szCs w:val="24"/>
        </w:rPr>
        <w:t xml:space="preserve"> </w:t>
      </w:r>
      <w:r w:rsidRPr="00DC17BD">
        <w:rPr>
          <w:rFonts w:asciiTheme="minorHAnsi" w:hAnsiTheme="minorHAnsi" w:cstheme="minorHAnsi"/>
          <w:szCs w:val="24"/>
        </w:rPr>
        <w:t>z</w:t>
      </w:r>
      <w:r w:rsidR="00D83C31" w:rsidRPr="00DC17BD">
        <w:rPr>
          <w:rFonts w:asciiTheme="minorHAnsi" w:hAnsiTheme="minorHAnsi" w:cstheme="minorHAnsi"/>
          <w:szCs w:val="24"/>
        </w:rPr>
        <w:t xml:space="preserve"> </w:t>
      </w:r>
      <w:r w:rsidRPr="00DC17BD">
        <w:rPr>
          <w:rFonts w:asciiTheme="minorHAnsi" w:hAnsiTheme="minorHAnsi" w:cstheme="minorHAnsi"/>
          <w:szCs w:val="24"/>
        </w:rPr>
        <w:t>projektami</w:t>
      </w:r>
      <w:r w:rsidR="00D83C31" w:rsidRPr="00DC17BD">
        <w:rPr>
          <w:rFonts w:asciiTheme="minorHAnsi" w:hAnsiTheme="minorHAnsi" w:cstheme="minorHAnsi"/>
          <w:szCs w:val="24"/>
        </w:rPr>
        <w:t xml:space="preserve"> </w:t>
      </w:r>
      <w:r w:rsidRPr="00DC17BD">
        <w:rPr>
          <w:rFonts w:asciiTheme="minorHAnsi" w:hAnsiTheme="minorHAnsi" w:cstheme="minorHAnsi"/>
          <w:szCs w:val="24"/>
        </w:rPr>
        <w:t>technicznymi,</w:t>
      </w:r>
      <w:r w:rsidR="00D83C31" w:rsidRPr="00DC17BD">
        <w:rPr>
          <w:rFonts w:asciiTheme="minorHAnsi" w:hAnsiTheme="minorHAnsi" w:cstheme="minorHAnsi"/>
          <w:szCs w:val="24"/>
        </w:rPr>
        <w:t xml:space="preserve"> </w:t>
      </w:r>
      <w:r w:rsidRPr="00DC17BD">
        <w:rPr>
          <w:rFonts w:asciiTheme="minorHAnsi" w:hAnsiTheme="minorHAnsi" w:cstheme="minorHAnsi"/>
          <w:szCs w:val="24"/>
        </w:rPr>
        <w:t>programem</w:t>
      </w:r>
      <w:r w:rsidR="00D83C31" w:rsidRPr="00DC17BD">
        <w:rPr>
          <w:rFonts w:asciiTheme="minorHAnsi" w:hAnsiTheme="minorHAnsi" w:cstheme="minorHAnsi"/>
          <w:szCs w:val="24"/>
        </w:rPr>
        <w:t xml:space="preserve"> </w:t>
      </w:r>
      <w:r w:rsidRPr="00DC17BD">
        <w:rPr>
          <w:rFonts w:asciiTheme="minorHAnsi" w:hAnsiTheme="minorHAnsi" w:cstheme="minorHAnsi"/>
          <w:szCs w:val="24"/>
        </w:rPr>
        <w:t>funkcjonalno-użytkowym i umową.</w:t>
      </w:r>
    </w:p>
    <w:p w14:paraId="5CF8C55F"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Wszystkie koszty związane z organizowaniem i prowadzeniem badań materiałów ponosi Wykonawca.</w:t>
      </w:r>
    </w:p>
    <w:p w14:paraId="4EB8B031" w14:textId="77777777" w:rsidR="00734078" w:rsidRPr="00DC17BD" w:rsidRDefault="00734078" w:rsidP="00734078">
      <w:pPr>
        <w:rPr>
          <w:rFonts w:asciiTheme="minorHAnsi" w:hAnsiTheme="minorHAnsi" w:cstheme="minorHAnsi"/>
        </w:rPr>
      </w:pPr>
    </w:p>
    <w:p w14:paraId="1E4C2A1C"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Pobieranie próbek</w:t>
      </w:r>
    </w:p>
    <w:p w14:paraId="6AF833A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Próbki będą pobierane losowo. Zaleca się stosowanie statystycznych metod pobierania próbek, opartych na zasadzie, że wszystkie jednostkowe elementy produkcji mogą być z jednakowym</w:t>
      </w:r>
      <w:r w:rsidR="00D83C31" w:rsidRPr="00DC17BD">
        <w:rPr>
          <w:rFonts w:asciiTheme="minorHAnsi" w:hAnsiTheme="minorHAnsi" w:cstheme="minorHAnsi"/>
        </w:rPr>
        <w:t xml:space="preserve"> </w:t>
      </w:r>
      <w:r w:rsidRPr="00DC17BD">
        <w:rPr>
          <w:rFonts w:asciiTheme="minorHAnsi" w:hAnsiTheme="minorHAnsi" w:cstheme="minorHAnsi"/>
        </w:rPr>
        <w:t>prawdopodobieństwem wytypowane do badań.</w:t>
      </w:r>
      <w:r w:rsidR="009A47BA" w:rsidRPr="00DC17BD">
        <w:rPr>
          <w:rFonts w:asciiTheme="minorHAnsi" w:hAnsiTheme="minorHAnsi" w:cstheme="minorHAnsi"/>
        </w:rPr>
        <w:t xml:space="preserve"> </w:t>
      </w:r>
      <w:r w:rsidRPr="00DC17BD">
        <w:rPr>
          <w:rFonts w:asciiTheme="minorHAnsi" w:hAnsiTheme="minorHAnsi" w:cstheme="minorHAnsi"/>
        </w:rPr>
        <w:t>Inspektor Nadzoru będzie mieć zapewnioną możliwość udziału w pobieraniu próbek.</w:t>
      </w:r>
    </w:p>
    <w:p w14:paraId="4EE1C84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Na zlecenie Inwestora, Wykonawca będzie przeprowadzać dodatkowe badania tych materiałów, które budzą wątpliwości co do jakości. Koszty tych dodatkowych badań pokrywa Wykonawca tylko w przypadku stwierdzenia usterek; w przeciwnym przypadku koszty te pokrywa Zamawiający.</w:t>
      </w:r>
    </w:p>
    <w:p w14:paraId="46CD6ADE" w14:textId="77777777" w:rsidR="00734078" w:rsidRPr="00DC17BD" w:rsidRDefault="00734078" w:rsidP="00734078">
      <w:pPr>
        <w:rPr>
          <w:rFonts w:asciiTheme="minorHAnsi" w:hAnsiTheme="minorHAnsi" w:cstheme="minorHAnsi"/>
        </w:rPr>
      </w:pPr>
    </w:p>
    <w:p w14:paraId="51899207"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Badania i pomiary</w:t>
      </w:r>
    </w:p>
    <w:p w14:paraId="25B3E60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Wszystkie badania i pomiary będą przeprowadzone zgodnie z wymaganiami norm. W przypadku, gdy normy nie obejmują jakiegokolwiek badania wymaganego w </w:t>
      </w:r>
      <w:proofErr w:type="spellStart"/>
      <w:r w:rsidRPr="00DC17BD">
        <w:rPr>
          <w:rFonts w:asciiTheme="minorHAnsi" w:hAnsiTheme="minorHAnsi" w:cstheme="minorHAnsi"/>
        </w:rPr>
        <w:t>STWiORB</w:t>
      </w:r>
      <w:proofErr w:type="spellEnd"/>
      <w:r w:rsidRPr="00DC17BD">
        <w:rPr>
          <w:rFonts w:asciiTheme="minorHAnsi" w:hAnsiTheme="minorHAnsi" w:cstheme="minorHAnsi"/>
        </w:rPr>
        <w:t>, stosować można wytyczne krajowe, albo inne procedury, zaakceptowane przez Inspektora Nadzoru.</w:t>
      </w:r>
    </w:p>
    <w:p w14:paraId="018D032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Przed przystąpieniem do pomiarów lub badań, Wykonawca powiadomi Inspektora Nadzoru o rodzaju, miejscu i terminie pomiaru lub badania. Po wykonaniu pomiaru lub badania, Wykonawca przedstawi na piśmie ich wyniki do akceptacji Inspektora Nadzoru.</w:t>
      </w:r>
    </w:p>
    <w:p w14:paraId="19BD8EE9" w14:textId="77777777" w:rsidR="00734078" w:rsidRPr="00DC17BD" w:rsidRDefault="00734078" w:rsidP="00734078">
      <w:pPr>
        <w:rPr>
          <w:rFonts w:asciiTheme="minorHAnsi" w:hAnsiTheme="minorHAnsi" w:cstheme="minorHAnsi"/>
        </w:rPr>
      </w:pPr>
    </w:p>
    <w:p w14:paraId="18204189" w14:textId="77777777" w:rsidR="00734078" w:rsidRPr="00DC17BD" w:rsidRDefault="00734078" w:rsidP="00976215">
      <w:pPr>
        <w:ind w:left="0" w:firstLine="357"/>
        <w:rPr>
          <w:rFonts w:asciiTheme="minorHAnsi" w:hAnsiTheme="minorHAnsi" w:cstheme="minorHAnsi"/>
          <w:u w:val="single"/>
        </w:rPr>
      </w:pPr>
      <w:r w:rsidRPr="00DC17BD">
        <w:rPr>
          <w:rFonts w:asciiTheme="minorHAnsi" w:hAnsiTheme="minorHAnsi" w:cstheme="minorHAnsi"/>
          <w:u w:val="single"/>
        </w:rPr>
        <w:t>Dokumenty budowy</w:t>
      </w:r>
    </w:p>
    <w:p w14:paraId="287EEF4A"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Dokumentację robót stanowią poniższe elementy:</w:t>
      </w:r>
    </w:p>
    <w:p w14:paraId="28AEA2CB" w14:textId="77777777" w:rsidR="00734078" w:rsidRPr="00DC17BD" w:rsidRDefault="007E004B"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decyzja Pozwolenia na budowę/Zgłoszenia robót</w:t>
      </w:r>
      <w:r w:rsidR="00734078" w:rsidRPr="00DC17BD">
        <w:rPr>
          <w:rFonts w:asciiTheme="minorHAnsi" w:hAnsiTheme="minorHAnsi" w:cstheme="minorHAnsi"/>
          <w:szCs w:val="24"/>
        </w:rPr>
        <w:t>,</w:t>
      </w:r>
    </w:p>
    <w:p w14:paraId="4EA80AB8" w14:textId="77777777" w:rsidR="00734078" w:rsidRPr="00DC17BD" w:rsidRDefault="00D74BD2"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projekt zagospodarowania terenu i projekt architektoniczno-budowlany złożony do organu administracji publicznej wraz z uzyskaną powyżej decyzją</w:t>
      </w:r>
      <w:r w:rsidR="00734078" w:rsidRPr="00DC17BD">
        <w:rPr>
          <w:rFonts w:asciiTheme="minorHAnsi" w:hAnsiTheme="minorHAnsi" w:cstheme="minorHAnsi"/>
          <w:szCs w:val="24"/>
        </w:rPr>
        <w:t>,</w:t>
      </w:r>
    </w:p>
    <w:p w14:paraId="1FB0032F" w14:textId="77777777" w:rsidR="009A47BA"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projekty techniczne </w:t>
      </w:r>
      <w:r w:rsidR="00D74BD2" w:rsidRPr="00DC17BD">
        <w:rPr>
          <w:rFonts w:asciiTheme="minorHAnsi" w:hAnsiTheme="minorHAnsi" w:cstheme="minorHAnsi"/>
          <w:szCs w:val="24"/>
        </w:rPr>
        <w:t>wszystkich branż</w:t>
      </w:r>
      <w:r w:rsidRPr="00DC17BD">
        <w:rPr>
          <w:rFonts w:asciiTheme="minorHAnsi" w:hAnsiTheme="minorHAnsi" w:cstheme="minorHAnsi"/>
          <w:szCs w:val="24"/>
        </w:rPr>
        <w:t>, plan BIOZ, dziennik budowy, prowadzony i przechowywany zgodnie z wymogami Prawa Budowlanego, pomiary geodezyjne z opracowaną dokumentacją w tym zakresie, wytyczenia, charakterystycznych punktów w terenie i ustawienie reperów roboczych powinno być wykonane przez uprawnionego geodetę, badania geotechniczne z opracowaną dokumentacją w tym zakresie, protokoły przekazania terenu budowy,</w:t>
      </w:r>
    </w:p>
    <w:p w14:paraId="3E76E50F"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z narad i ustaleń, poczynione w trakcie procesu budowlanego,</w:t>
      </w:r>
    </w:p>
    <w:p w14:paraId="723E591F"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wszelka korespondencja dotycząca spraw technicznych, organizacyjnych i finansowych budowy, dokumenty potwierdzające jakość i pochodzenie materiałów,</w:t>
      </w:r>
    </w:p>
    <w:p w14:paraId="5CEDF0F2"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prób i badań, dokumenty potwierdzające jakość i pochodzenie materiałów, mapy powykonawcze,</w:t>
      </w:r>
      <w:r w:rsidR="00D83C31" w:rsidRPr="00DC17BD">
        <w:rPr>
          <w:rFonts w:asciiTheme="minorHAnsi" w:hAnsiTheme="minorHAnsi" w:cstheme="minorHAnsi"/>
          <w:szCs w:val="24"/>
        </w:rPr>
        <w:t xml:space="preserve"> </w:t>
      </w:r>
      <w:r w:rsidRPr="00DC17BD">
        <w:rPr>
          <w:rFonts w:asciiTheme="minorHAnsi" w:hAnsiTheme="minorHAnsi" w:cstheme="minorHAnsi"/>
          <w:szCs w:val="24"/>
        </w:rPr>
        <w:t>zarejestrowane</w:t>
      </w:r>
      <w:r w:rsidR="00D83C31" w:rsidRPr="00DC17BD">
        <w:rPr>
          <w:rFonts w:asciiTheme="minorHAnsi" w:hAnsiTheme="minorHAnsi" w:cstheme="minorHAnsi"/>
          <w:szCs w:val="24"/>
        </w:rPr>
        <w:t xml:space="preserve"> </w:t>
      </w:r>
      <w:r w:rsidRPr="00DC17BD">
        <w:rPr>
          <w:rFonts w:asciiTheme="minorHAnsi" w:hAnsiTheme="minorHAnsi" w:cstheme="minorHAnsi"/>
          <w:szCs w:val="24"/>
        </w:rPr>
        <w:t>w</w:t>
      </w:r>
      <w:r w:rsidR="00D83C31" w:rsidRPr="00DC17BD">
        <w:rPr>
          <w:rFonts w:asciiTheme="minorHAnsi" w:hAnsiTheme="minorHAnsi" w:cstheme="minorHAnsi"/>
          <w:szCs w:val="24"/>
        </w:rPr>
        <w:t xml:space="preserve"> </w:t>
      </w:r>
      <w:r w:rsidRPr="00DC17BD">
        <w:rPr>
          <w:rFonts w:asciiTheme="minorHAnsi" w:hAnsiTheme="minorHAnsi" w:cstheme="minorHAnsi"/>
          <w:szCs w:val="24"/>
        </w:rPr>
        <w:t>Powiatowym</w:t>
      </w:r>
      <w:r w:rsidR="00D83C31" w:rsidRPr="00DC17BD">
        <w:rPr>
          <w:rFonts w:asciiTheme="minorHAnsi" w:hAnsiTheme="minorHAnsi" w:cstheme="minorHAnsi"/>
          <w:szCs w:val="24"/>
        </w:rPr>
        <w:t xml:space="preserve"> </w:t>
      </w:r>
      <w:r w:rsidRPr="00DC17BD">
        <w:rPr>
          <w:rFonts w:asciiTheme="minorHAnsi" w:hAnsiTheme="minorHAnsi" w:cstheme="minorHAnsi"/>
          <w:szCs w:val="24"/>
        </w:rPr>
        <w:t>Ośrodku</w:t>
      </w:r>
      <w:r w:rsidR="00D83C31" w:rsidRPr="00DC17BD">
        <w:rPr>
          <w:rFonts w:asciiTheme="minorHAnsi" w:hAnsiTheme="minorHAnsi" w:cstheme="minorHAnsi"/>
          <w:szCs w:val="24"/>
        </w:rPr>
        <w:t xml:space="preserve"> </w:t>
      </w:r>
      <w:r w:rsidRPr="00DC17BD">
        <w:rPr>
          <w:rFonts w:asciiTheme="minorHAnsi" w:hAnsiTheme="minorHAnsi" w:cstheme="minorHAnsi"/>
          <w:szCs w:val="24"/>
        </w:rPr>
        <w:t>Dokumentacji</w:t>
      </w:r>
      <w:r w:rsidR="00D83C31" w:rsidRPr="00DC17BD">
        <w:rPr>
          <w:rFonts w:asciiTheme="minorHAnsi" w:hAnsiTheme="minorHAnsi" w:cstheme="minorHAnsi"/>
          <w:szCs w:val="24"/>
        </w:rPr>
        <w:t xml:space="preserve"> </w:t>
      </w:r>
      <w:r w:rsidRPr="00DC17BD">
        <w:rPr>
          <w:rFonts w:asciiTheme="minorHAnsi" w:hAnsiTheme="minorHAnsi" w:cstheme="minorHAnsi"/>
          <w:szCs w:val="24"/>
        </w:rPr>
        <w:t>Geodezyjnej</w:t>
      </w:r>
      <w:r w:rsidR="00D83C31" w:rsidRPr="00DC17BD">
        <w:rPr>
          <w:rFonts w:asciiTheme="minorHAnsi" w:hAnsiTheme="minorHAnsi" w:cstheme="minorHAnsi"/>
          <w:szCs w:val="24"/>
        </w:rPr>
        <w:t xml:space="preserve"> </w:t>
      </w:r>
      <w:r w:rsidRPr="00DC17BD">
        <w:rPr>
          <w:rFonts w:asciiTheme="minorHAnsi" w:hAnsiTheme="minorHAnsi" w:cstheme="minorHAnsi"/>
          <w:szCs w:val="24"/>
        </w:rPr>
        <w:t>i</w:t>
      </w:r>
      <w:r w:rsidR="00D83C31" w:rsidRPr="00DC17BD">
        <w:rPr>
          <w:rFonts w:asciiTheme="minorHAnsi" w:hAnsiTheme="minorHAnsi" w:cstheme="minorHAnsi"/>
          <w:szCs w:val="24"/>
        </w:rPr>
        <w:t xml:space="preserve"> </w:t>
      </w:r>
      <w:r w:rsidRPr="00DC17BD">
        <w:rPr>
          <w:rFonts w:asciiTheme="minorHAnsi" w:hAnsiTheme="minorHAnsi" w:cstheme="minorHAnsi"/>
          <w:szCs w:val="24"/>
        </w:rPr>
        <w:t>Kartograficznej</w:t>
      </w:r>
      <w:r w:rsidR="00D83C31" w:rsidRPr="00DC17BD">
        <w:rPr>
          <w:rFonts w:asciiTheme="minorHAnsi" w:hAnsiTheme="minorHAnsi" w:cstheme="minorHAnsi"/>
          <w:szCs w:val="24"/>
        </w:rPr>
        <w:t xml:space="preserve"> </w:t>
      </w:r>
      <w:r w:rsidRPr="00DC17BD">
        <w:rPr>
          <w:rFonts w:asciiTheme="minorHAnsi" w:hAnsiTheme="minorHAnsi" w:cstheme="minorHAnsi"/>
          <w:szCs w:val="24"/>
        </w:rPr>
        <w:t>i potwierdzone za zgodność z projektem budowlanym, dokumenty wymagane do uzyskania pozwolenia na użytkowanie zakończonej inwestycji (wg zapisu pozwolenia na budowę),</w:t>
      </w:r>
    </w:p>
    <w:p w14:paraId="2F416954"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geodezyjna inwentaryzacja powykonawcza,</w:t>
      </w:r>
    </w:p>
    <w:p w14:paraId="7B728731"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odbiorów robót i ich etapów,</w:t>
      </w:r>
    </w:p>
    <w:p w14:paraId="73B94E2C"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skuteczne zawiadomienie o zakończeniu budowy.</w:t>
      </w:r>
    </w:p>
    <w:p w14:paraId="26F8D311" w14:textId="77777777" w:rsidR="00734078" w:rsidRPr="00DC17BD" w:rsidRDefault="00734078" w:rsidP="00734078">
      <w:pPr>
        <w:rPr>
          <w:rFonts w:asciiTheme="minorHAnsi" w:hAnsiTheme="minorHAnsi" w:cstheme="minorHAnsi"/>
        </w:rPr>
      </w:pPr>
    </w:p>
    <w:p w14:paraId="32C5E80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6D62240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Załączone do dziennika budowy protokoły i inne dokumenty będą oznaczone kolejnym numerem</w:t>
      </w:r>
      <w:r w:rsidR="00D83C31" w:rsidRPr="00DC17BD">
        <w:rPr>
          <w:rFonts w:asciiTheme="minorHAnsi" w:hAnsiTheme="minorHAnsi" w:cstheme="minorHAnsi"/>
        </w:rPr>
        <w:t xml:space="preserve"> </w:t>
      </w:r>
      <w:r w:rsidRPr="00DC17BD">
        <w:rPr>
          <w:rFonts w:asciiTheme="minorHAnsi" w:hAnsiTheme="minorHAnsi" w:cstheme="minorHAnsi"/>
        </w:rPr>
        <w:t>załącznika i opatrzone datą i podpisem Wykonawcy i Inspektora Nadzoru.</w:t>
      </w:r>
    </w:p>
    <w:p w14:paraId="690C6306"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Propozycje, uwagi i wyjaśnienia Wykonawcy, wpisane do dziennika budowy będą przedłożone Inspektorowi Nadzoru do ustosunkowania się.</w:t>
      </w:r>
    </w:p>
    <w:p w14:paraId="1B3FD897" w14:textId="3545ED62" w:rsidR="00734078" w:rsidRPr="00DC17BD" w:rsidRDefault="00734078" w:rsidP="00734078">
      <w:pPr>
        <w:rPr>
          <w:rFonts w:asciiTheme="minorHAnsi" w:hAnsiTheme="minorHAnsi" w:cstheme="minorHAnsi"/>
        </w:rPr>
      </w:pPr>
      <w:r w:rsidRPr="00DC17BD">
        <w:rPr>
          <w:rFonts w:asciiTheme="minorHAnsi" w:hAnsiTheme="minorHAnsi" w:cstheme="minorHAnsi"/>
        </w:rPr>
        <w:t>Decyzje Inspektora Nadzoru wpisane do dziennika budowy Wykonawca podpisuje z zaznaczeniem ich przyjęcia lub zajęciem stanowiska.</w:t>
      </w:r>
      <w:r w:rsidR="004005E0">
        <w:rPr>
          <w:rFonts w:asciiTheme="minorHAnsi" w:hAnsiTheme="minorHAnsi" w:cstheme="minorHAnsi"/>
        </w:rPr>
        <w:t xml:space="preserve"> </w:t>
      </w:r>
      <w:r w:rsidRPr="00DC17BD">
        <w:rPr>
          <w:rFonts w:asciiTheme="minorHAnsi" w:hAnsiTheme="minorHAnsi" w:cstheme="minorHAnsi"/>
        </w:rPr>
        <w:t>Wpis projektanta do dziennika budowy obliguje Inspektora Nadzoru do ustosunkowania się.</w:t>
      </w:r>
    </w:p>
    <w:p w14:paraId="7B64D28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 dokumentów budowy zalicza się, również następujące dokumenty:</w:t>
      </w:r>
    </w:p>
    <w:p w14:paraId="65EE3FD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t>
      </w:r>
      <w:r w:rsidRPr="00DC17BD">
        <w:rPr>
          <w:rFonts w:asciiTheme="minorHAnsi" w:hAnsiTheme="minorHAnsi" w:cstheme="minorHAnsi"/>
        </w:rPr>
        <w:tab/>
        <w:t>pozwolenie na realizację zadania budowlanego,</w:t>
      </w:r>
    </w:p>
    <w:p w14:paraId="0013119E"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t>
      </w:r>
      <w:r w:rsidRPr="00DC17BD">
        <w:rPr>
          <w:rFonts w:asciiTheme="minorHAnsi" w:hAnsiTheme="minorHAnsi" w:cstheme="minorHAnsi"/>
        </w:rPr>
        <w:tab/>
        <w:t>protokoły przekazania terenu budowy,</w:t>
      </w:r>
    </w:p>
    <w:p w14:paraId="769781F5"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t>
      </w:r>
      <w:r w:rsidRPr="00DC17BD">
        <w:rPr>
          <w:rFonts w:asciiTheme="minorHAnsi" w:hAnsiTheme="minorHAnsi" w:cstheme="minorHAnsi"/>
        </w:rPr>
        <w:tab/>
        <w:t>umowy cywilno-prawne z osobami trzecimi i inne umowy cywilno-prawne,</w:t>
      </w:r>
    </w:p>
    <w:p w14:paraId="2D61909D"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t>
      </w:r>
      <w:r w:rsidRPr="00DC17BD">
        <w:rPr>
          <w:rFonts w:asciiTheme="minorHAnsi" w:hAnsiTheme="minorHAnsi" w:cstheme="minorHAnsi"/>
        </w:rPr>
        <w:tab/>
        <w:t>protokoły odbioru robót,</w:t>
      </w:r>
    </w:p>
    <w:p w14:paraId="12F59AD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t>
      </w:r>
      <w:r w:rsidRPr="00DC17BD">
        <w:rPr>
          <w:rFonts w:asciiTheme="minorHAnsi" w:hAnsiTheme="minorHAnsi" w:cstheme="minorHAnsi"/>
        </w:rPr>
        <w:tab/>
        <w:t>protokoły z narad i ustaleń, korespondencję na budowie.</w:t>
      </w:r>
    </w:p>
    <w:p w14:paraId="7342391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Dokumenty budowy będą przechowywane na terenie budowy w miejscu odpowiednio zabezpieczonym.</w:t>
      </w:r>
      <w:r w:rsidR="00D74BD2" w:rsidRPr="00DC17BD">
        <w:rPr>
          <w:rFonts w:asciiTheme="minorHAnsi" w:hAnsiTheme="minorHAnsi" w:cstheme="minorHAnsi"/>
        </w:rPr>
        <w:t xml:space="preserve"> </w:t>
      </w:r>
      <w:r w:rsidRPr="00DC17BD">
        <w:rPr>
          <w:rFonts w:asciiTheme="minorHAnsi" w:hAnsiTheme="minorHAnsi" w:cstheme="minorHAnsi"/>
        </w:rPr>
        <w:t>Zaginięcie któregokolwiek</w:t>
      </w:r>
      <w:r w:rsidR="00D83C31" w:rsidRPr="00DC17BD">
        <w:rPr>
          <w:rFonts w:asciiTheme="minorHAnsi" w:hAnsiTheme="minorHAnsi" w:cstheme="minorHAnsi"/>
        </w:rPr>
        <w:t xml:space="preserve"> </w:t>
      </w:r>
      <w:r w:rsidRPr="00DC17BD">
        <w:rPr>
          <w:rFonts w:asciiTheme="minorHAnsi" w:hAnsiTheme="minorHAnsi" w:cstheme="minorHAnsi"/>
        </w:rPr>
        <w:t>z dokumentów budowy spowoduje jego</w:t>
      </w:r>
      <w:r w:rsidR="00D83C31" w:rsidRPr="00DC17BD">
        <w:rPr>
          <w:rFonts w:asciiTheme="minorHAnsi" w:hAnsiTheme="minorHAnsi" w:cstheme="minorHAnsi"/>
        </w:rPr>
        <w:t xml:space="preserve"> </w:t>
      </w:r>
      <w:r w:rsidRPr="00DC17BD">
        <w:rPr>
          <w:rFonts w:asciiTheme="minorHAnsi" w:hAnsiTheme="minorHAnsi" w:cstheme="minorHAnsi"/>
        </w:rPr>
        <w:t>natychmiastowe odtworzenie</w:t>
      </w:r>
      <w:r w:rsidR="00D83C31" w:rsidRPr="00DC17BD">
        <w:rPr>
          <w:rFonts w:asciiTheme="minorHAnsi" w:hAnsiTheme="minorHAnsi" w:cstheme="minorHAnsi"/>
        </w:rPr>
        <w:t xml:space="preserve"> </w:t>
      </w:r>
      <w:r w:rsidRPr="00DC17BD">
        <w:rPr>
          <w:rFonts w:asciiTheme="minorHAnsi" w:hAnsiTheme="minorHAnsi" w:cstheme="minorHAnsi"/>
        </w:rPr>
        <w:t>w formie przewidzianej prawem.</w:t>
      </w:r>
      <w:r w:rsidR="00D74BD2" w:rsidRPr="00DC17BD">
        <w:rPr>
          <w:rFonts w:asciiTheme="minorHAnsi" w:hAnsiTheme="minorHAnsi" w:cstheme="minorHAnsi"/>
        </w:rPr>
        <w:t xml:space="preserve"> </w:t>
      </w:r>
      <w:r w:rsidRPr="00DC17BD">
        <w:rPr>
          <w:rFonts w:asciiTheme="minorHAnsi" w:hAnsiTheme="minorHAnsi" w:cstheme="minorHAnsi"/>
        </w:rPr>
        <w:t>Wszelkie dokumenty budowy będą zawsze dostępne dla Inspektora Nadzoru i przedstawiane do wglądu na życzenie Zamawiającego.</w:t>
      </w:r>
    </w:p>
    <w:p w14:paraId="4E9430E5" w14:textId="77777777" w:rsidR="00734078" w:rsidRPr="00DC17BD" w:rsidRDefault="00734078" w:rsidP="00734078">
      <w:pPr>
        <w:rPr>
          <w:rFonts w:asciiTheme="minorHAnsi" w:hAnsiTheme="minorHAnsi" w:cstheme="minorHAnsi"/>
        </w:rPr>
      </w:pPr>
    </w:p>
    <w:p w14:paraId="26249470" w14:textId="77777777" w:rsidR="00734078" w:rsidRPr="00DC17BD" w:rsidRDefault="00734078" w:rsidP="0010048D">
      <w:pPr>
        <w:ind w:left="0" w:firstLine="357"/>
        <w:rPr>
          <w:rFonts w:asciiTheme="minorHAnsi" w:hAnsiTheme="minorHAnsi" w:cstheme="minorHAnsi"/>
          <w:b/>
        </w:rPr>
      </w:pPr>
      <w:r w:rsidRPr="00DC17BD">
        <w:rPr>
          <w:rFonts w:asciiTheme="minorHAnsi" w:hAnsiTheme="minorHAnsi" w:cstheme="minorHAnsi"/>
          <w:b/>
        </w:rPr>
        <w:t>Odbiór robót</w:t>
      </w:r>
    </w:p>
    <w:p w14:paraId="645F5EF5"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Zamawiający ustala następujące rodzaje odbiorów:</w:t>
      </w:r>
    </w:p>
    <w:p w14:paraId="39CAC7C7"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odbiór robót zanikających i ulegających zakryciu,</w:t>
      </w:r>
    </w:p>
    <w:p w14:paraId="335EF0EA"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odbiór częściowy jeżeli takowy przewidują warunki umowy,</w:t>
      </w:r>
    </w:p>
    <w:p w14:paraId="5C4D0FC2"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odbiór końcowy,</w:t>
      </w:r>
    </w:p>
    <w:p w14:paraId="13625BA6"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odbiór pogwarancyjny.</w:t>
      </w:r>
    </w:p>
    <w:p w14:paraId="3F629E6F" w14:textId="77777777" w:rsidR="00734078" w:rsidRPr="00DC17BD" w:rsidRDefault="00734078" w:rsidP="00734078">
      <w:pPr>
        <w:rPr>
          <w:rFonts w:asciiTheme="minorHAnsi" w:hAnsiTheme="minorHAnsi" w:cstheme="minorHAnsi"/>
        </w:rPr>
      </w:pPr>
    </w:p>
    <w:p w14:paraId="4564EBD4"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Sprawdzeniu w ramach odbiorów będą podlegały:</w:t>
      </w:r>
    </w:p>
    <w:p w14:paraId="4BB8063F"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użyte</w:t>
      </w:r>
      <w:r w:rsidR="00D83C31" w:rsidRPr="00DC17BD">
        <w:rPr>
          <w:rFonts w:asciiTheme="minorHAnsi" w:hAnsiTheme="minorHAnsi" w:cstheme="minorHAnsi"/>
          <w:szCs w:val="24"/>
        </w:rPr>
        <w:t xml:space="preserve"> </w:t>
      </w:r>
      <w:r w:rsidRPr="00DC17BD">
        <w:rPr>
          <w:rFonts w:asciiTheme="minorHAnsi" w:hAnsiTheme="minorHAnsi" w:cstheme="minorHAnsi"/>
          <w:szCs w:val="24"/>
        </w:rPr>
        <w:t>materiały</w:t>
      </w:r>
      <w:r w:rsidR="00D83C31" w:rsidRPr="00DC17BD">
        <w:rPr>
          <w:rFonts w:asciiTheme="minorHAnsi" w:hAnsiTheme="minorHAnsi" w:cstheme="minorHAnsi"/>
          <w:szCs w:val="24"/>
        </w:rPr>
        <w:t xml:space="preserve"> </w:t>
      </w:r>
      <w:r w:rsidRPr="00DC17BD">
        <w:rPr>
          <w:rFonts w:asciiTheme="minorHAnsi" w:hAnsiTheme="minorHAnsi" w:cstheme="minorHAnsi"/>
          <w:szCs w:val="24"/>
        </w:rPr>
        <w:t>i</w:t>
      </w:r>
      <w:r w:rsidR="00D83C31" w:rsidRPr="00DC17BD">
        <w:rPr>
          <w:rFonts w:asciiTheme="minorHAnsi" w:hAnsiTheme="minorHAnsi" w:cstheme="minorHAnsi"/>
          <w:szCs w:val="24"/>
        </w:rPr>
        <w:t xml:space="preserve"> </w:t>
      </w:r>
      <w:r w:rsidRPr="00DC17BD">
        <w:rPr>
          <w:rFonts w:asciiTheme="minorHAnsi" w:hAnsiTheme="minorHAnsi" w:cstheme="minorHAnsi"/>
          <w:szCs w:val="24"/>
        </w:rPr>
        <w:t>wyroby,</w:t>
      </w:r>
      <w:r w:rsidR="00D83C31" w:rsidRPr="00DC17BD">
        <w:rPr>
          <w:rFonts w:asciiTheme="minorHAnsi" w:hAnsiTheme="minorHAnsi" w:cstheme="minorHAnsi"/>
          <w:szCs w:val="24"/>
        </w:rPr>
        <w:t xml:space="preserve"> </w:t>
      </w:r>
      <w:r w:rsidRPr="00DC17BD">
        <w:rPr>
          <w:rFonts w:asciiTheme="minorHAnsi" w:hAnsiTheme="minorHAnsi" w:cstheme="minorHAnsi"/>
          <w:szCs w:val="24"/>
        </w:rPr>
        <w:t>uzyskane</w:t>
      </w:r>
      <w:r w:rsidR="00D83C31" w:rsidRPr="00DC17BD">
        <w:rPr>
          <w:rFonts w:asciiTheme="minorHAnsi" w:hAnsiTheme="minorHAnsi" w:cstheme="minorHAnsi"/>
          <w:szCs w:val="24"/>
        </w:rPr>
        <w:t xml:space="preserve"> </w:t>
      </w:r>
      <w:r w:rsidRPr="00DC17BD">
        <w:rPr>
          <w:rFonts w:asciiTheme="minorHAnsi" w:hAnsiTheme="minorHAnsi" w:cstheme="minorHAnsi"/>
          <w:szCs w:val="24"/>
        </w:rPr>
        <w:t>parametry</w:t>
      </w:r>
      <w:r w:rsidR="00D83C31" w:rsidRPr="00DC17BD">
        <w:rPr>
          <w:rFonts w:asciiTheme="minorHAnsi" w:hAnsiTheme="minorHAnsi" w:cstheme="minorHAnsi"/>
          <w:szCs w:val="24"/>
        </w:rPr>
        <w:t xml:space="preserve"> </w:t>
      </w:r>
      <w:r w:rsidRPr="00DC17BD">
        <w:rPr>
          <w:rFonts w:asciiTheme="minorHAnsi" w:hAnsiTheme="minorHAnsi" w:cstheme="minorHAnsi"/>
          <w:szCs w:val="24"/>
        </w:rPr>
        <w:t>robót</w:t>
      </w:r>
      <w:r w:rsidR="00D83C31" w:rsidRPr="00DC17BD">
        <w:rPr>
          <w:rFonts w:asciiTheme="minorHAnsi" w:hAnsiTheme="minorHAnsi" w:cstheme="minorHAnsi"/>
          <w:szCs w:val="24"/>
        </w:rPr>
        <w:t xml:space="preserve"> </w:t>
      </w:r>
      <w:r w:rsidRPr="00DC17BD">
        <w:rPr>
          <w:rFonts w:asciiTheme="minorHAnsi" w:hAnsiTheme="minorHAnsi" w:cstheme="minorHAnsi"/>
          <w:szCs w:val="24"/>
        </w:rPr>
        <w:t>w</w:t>
      </w:r>
      <w:r w:rsidR="00D83C31" w:rsidRPr="00DC17BD">
        <w:rPr>
          <w:rFonts w:asciiTheme="minorHAnsi" w:hAnsiTheme="minorHAnsi" w:cstheme="minorHAnsi"/>
          <w:szCs w:val="24"/>
        </w:rPr>
        <w:t xml:space="preserve"> </w:t>
      </w:r>
      <w:r w:rsidRPr="00DC17BD">
        <w:rPr>
          <w:rFonts w:asciiTheme="minorHAnsi" w:hAnsiTheme="minorHAnsi" w:cstheme="minorHAnsi"/>
          <w:szCs w:val="24"/>
        </w:rPr>
        <w:t>odniesieniu</w:t>
      </w:r>
      <w:r w:rsidR="00D83C31" w:rsidRPr="00DC17BD">
        <w:rPr>
          <w:rFonts w:asciiTheme="minorHAnsi" w:hAnsiTheme="minorHAnsi" w:cstheme="minorHAnsi"/>
          <w:szCs w:val="24"/>
        </w:rPr>
        <w:t xml:space="preserve"> </w:t>
      </w:r>
      <w:r w:rsidRPr="00DC17BD">
        <w:rPr>
          <w:rFonts w:asciiTheme="minorHAnsi" w:hAnsiTheme="minorHAnsi" w:cstheme="minorHAnsi"/>
          <w:szCs w:val="24"/>
        </w:rPr>
        <w:t>do</w:t>
      </w:r>
      <w:r w:rsidR="00D83C31" w:rsidRPr="00DC17BD">
        <w:rPr>
          <w:rFonts w:asciiTheme="minorHAnsi" w:hAnsiTheme="minorHAnsi" w:cstheme="minorHAnsi"/>
          <w:szCs w:val="24"/>
        </w:rPr>
        <w:t xml:space="preserve"> </w:t>
      </w:r>
      <w:r w:rsidRPr="00DC17BD">
        <w:rPr>
          <w:rFonts w:asciiTheme="minorHAnsi" w:hAnsiTheme="minorHAnsi" w:cstheme="minorHAnsi"/>
          <w:szCs w:val="24"/>
        </w:rPr>
        <w:t>dokumentacji</w:t>
      </w:r>
      <w:r w:rsidR="00D83C31" w:rsidRPr="00DC17BD">
        <w:rPr>
          <w:rFonts w:asciiTheme="minorHAnsi" w:hAnsiTheme="minorHAnsi" w:cstheme="minorHAnsi"/>
          <w:szCs w:val="24"/>
        </w:rPr>
        <w:t xml:space="preserve"> </w:t>
      </w:r>
      <w:r w:rsidRPr="00DC17BD">
        <w:rPr>
          <w:rFonts w:asciiTheme="minorHAnsi" w:hAnsiTheme="minorHAnsi" w:cstheme="minorHAnsi"/>
          <w:szCs w:val="24"/>
        </w:rPr>
        <w:t>projektowej</w:t>
      </w:r>
      <w:r w:rsidR="00D83C31" w:rsidRPr="00DC17BD">
        <w:rPr>
          <w:rFonts w:asciiTheme="minorHAnsi" w:hAnsiTheme="minorHAnsi" w:cstheme="minorHAnsi"/>
          <w:szCs w:val="24"/>
        </w:rPr>
        <w:t xml:space="preserve"> </w:t>
      </w:r>
      <w:r w:rsidRPr="00DC17BD">
        <w:rPr>
          <w:rFonts w:asciiTheme="minorHAnsi" w:hAnsiTheme="minorHAnsi" w:cstheme="minorHAnsi"/>
          <w:szCs w:val="24"/>
        </w:rPr>
        <w:t xml:space="preserve">i </w:t>
      </w:r>
      <w:proofErr w:type="spellStart"/>
      <w:r w:rsidRPr="00DC17BD">
        <w:rPr>
          <w:rFonts w:asciiTheme="minorHAnsi" w:hAnsiTheme="minorHAnsi" w:cstheme="minorHAnsi"/>
          <w:szCs w:val="24"/>
        </w:rPr>
        <w:t>STWiORB</w:t>
      </w:r>
      <w:proofErr w:type="spellEnd"/>
      <w:r w:rsidRPr="00DC17BD">
        <w:rPr>
          <w:rFonts w:asciiTheme="minorHAnsi" w:hAnsiTheme="minorHAnsi" w:cstheme="minorHAnsi"/>
          <w:szCs w:val="24"/>
        </w:rPr>
        <w:t>,</w:t>
      </w:r>
    </w:p>
    <w:p w14:paraId="6DD47DBE"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jakość wykonania i dokładność robót.</w:t>
      </w:r>
    </w:p>
    <w:p w14:paraId="0BE8E095" w14:textId="77777777" w:rsidR="00734078" w:rsidRPr="00DC17BD" w:rsidRDefault="00734078" w:rsidP="00734078">
      <w:pPr>
        <w:rPr>
          <w:rFonts w:asciiTheme="minorHAnsi" w:hAnsiTheme="minorHAnsi" w:cstheme="minorHAnsi"/>
        </w:rPr>
      </w:pPr>
    </w:p>
    <w:p w14:paraId="7FFC5FA9" w14:textId="77777777" w:rsidR="00734078" w:rsidRPr="00DC17BD" w:rsidRDefault="00734078" w:rsidP="0010048D">
      <w:pPr>
        <w:ind w:left="0" w:firstLine="357"/>
        <w:rPr>
          <w:rFonts w:asciiTheme="minorHAnsi" w:hAnsiTheme="minorHAnsi" w:cstheme="minorHAnsi"/>
          <w:u w:val="single"/>
        </w:rPr>
      </w:pPr>
      <w:r w:rsidRPr="00DC17BD">
        <w:rPr>
          <w:rFonts w:asciiTheme="minorHAnsi" w:hAnsiTheme="minorHAnsi" w:cstheme="minorHAnsi"/>
          <w:u w:val="single"/>
        </w:rPr>
        <w:t>Odbiór robót zanikających i ulegających zakryciu</w:t>
      </w:r>
    </w:p>
    <w:p w14:paraId="0FEEC4B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robót zanikających i ulegających zakryciu polega na ocenie ilości i jakości wykonywanych robót, które w dalszym procesie realizacji ulegną zakryciu.</w:t>
      </w:r>
    </w:p>
    <w:p w14:paraId="55FC7C2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robót zanikających i ulegających zakryciu będzie dokonany w czasie umożliwiającym wykonanie ewentualnych korekt i poprawek bez hamowania ogólnego postępu robót.</w:t>
      </w:r>
    </w:p>
    <w:p w14:paraId="5234242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355B1421"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Jakość i ilość robót ulegających zakryciu ocenia Inspektor Nadzoru na podstawie dokumentów zawierających</w:t>
      </w:r>
      <w:r w:rsidR="00D83C31" w:rsidRPr="00DC17BD">
        <w:rPr>
          <w:rFonts w:asciiTheme="minorHAnsi" w:hAnsiTheme="minorHAnsi" w:cstheme="minorHAnsi"/>
        </w:rPr>
        <w:t xml:space="preserve"> </w:t>
      </w:r>
      <w:r w:rsidRPr="00DC17BD">
        <w:rPr>
          <w:rFonts w:asciiTheme="minorHAnsi" w:hAnsiTheme="minorHAnsi" w:cstheme="minorHAnsi"/>
        </w:rPr>
        <w:t>komplet</w:t>
      </w:r>
      <w:r w:rsidR="00D83C31" w:rsidRPr="00DC17BD">
        <w:rPr>
          <w:rFonts w:asciiTheme="minorHAnsi" w:hAnsiTheme="minorHAnsi" w:cstheme="minorHAnsi"/>
        </w:rPr>
        <w:t xml:space="preserve"> </w:t>
      </w:r>
      <w:r w:rsidRPr="00DC17BD">
        <w:rPr>
          <w:rFonts w:asciiTheme="minorHAnsi" w:hAnsiTheme="minorHAnsi" w:cstheme="minorHAnsi"/>
        </w:rPr>
        <w:t>wyników</w:t>
      </w:r>
      <w:r w:rsidR="00D83C31" w:rsidRPr="00DC17BD">
        <w:rPr>
          <w:rFonts w:asciiTheme="minorHAnsi" w:hAnsiTheme="minorHAnsi" w:cstheme="minorHAnsi"/>
        </w:rPr>
        <w:t xml:space="preserve"> </w:t>
      </w:r>
      <w:r w:rsidRPr="00DC17BD">
        <w:rPr>
          <w:rFonts w:asciiTheme="minorHAnsi" w:hAnsiTheme="minorHAnsi" w:cstheme="minorHAnsi"/>
        </w:rPr>
        <w:t>badań</w:t>
      </w:r>
      <w:r w:rsidR="00D83C31" w:rsidRPr="00DC17BD">
        <w:rPr>
          <w:rFonts w:asciiTheme="minorHAnsi" w:hAnsiTheme="minorHAnsi" w:cstheme="minorHAnsi"/>
        </w:rPr>
        <w:t xml:space="preserve"> </w:t>
      </w:r>
      <w:r w:rsidRPr="00DC17BD">
        <w:rPr>
          <w:rFonts w:asciiTheme="minorHAnsi" w:hAnsiTheme="minorHAnsi" w:cstheme="minorHAnsi"/>
        </w:rPr>
        <w:t>laboratoryjnych</w:t>
      </w:r>
      <w:r w:rsidR="00D83C31" w:rsidRPr="00DC17BD">
        <w:rPr>
          <w:rFonts w:asciiTheme="minorHAnsi" w:hAnsiTheme="minorHAnsi" w:cstheme="minorHAnsi"/>
        </w:rPr>
        <w:t xml:space="preserve"> </w:t>
      </w:r>
      <w:r w:rsidRPr="00DC17BD">
        <w:rPr>
          <w:rFonts w:asciiTheme="minorHAnsi" w:hAnsiTheme="minorHAnsi" w:cstheme="minorHAnsi"/>
        </w:rPr>
        <w:t>i</w:t>
      </w:r>
      <w:r w:rsidR="00D83C31" w:rsidRPr="00DC17BD">
        <w:rPr>
          <w:rFonts w:asciiTheme="minorHAnsi" w:hAnsiTheme="minorHAnsi" w:cstheme="minorHAnsi"/>
        </w:rPr>
        <w:t xml:space="preserve"> </w:t>
      </w:r>
      <w:r w:rsidRPr="00DC17BD">
        <w:rPr>
          <w:rFonts w:asciiTheme="minorHAnsi" w:hAnsiTheme="minorHAnsi" w:cstheme="minorHAnsi"/>
        </w:rPr>
        <w:t>w</w:t>
      </w:r>
      <w:r w:rsidR="00D83C31" w:rsidRPr="00DC17BD">
        <w:rPr>
          <w:rFonts w:asciiTheme="minorHAnsi" w:hAnsiTheme="minorHAnsi" w:cstheme="minorHAnsi"/>
        </w:rPr>
        <w:t xml:space="preserve"> </w:t>
      </w:r>
      <w:r w:rsidRPr="00DC17BD">
        <w:rPr>
          <w:rFonts w:asciiTheme="minorHAnsi" w:hAnsiTheme="minorHAnsi" w:cstheme="minorHAnsi"/>
        </w:rPr>
        <w:t>oparciu</w:t>
      </w:r>
      <w:r w:rsidR="00D83C31" w:rsidRPr="00DC17BD">
        <w:rPr>
          <w:rFonts w:asciiTheme="minorHAnsi" w:hAnsiTheme="minorHAnsi" w:cstheme="minorHAnsi"/>
        </w:rPr>
        <w:t xml:space="preserve"> </w:t>
      </w:r>
      <w:r w:rsidRPr="00DC17BD">
        <w:rPr>
          <w:rFonts w:asciiTheme="minorHAnsi" w:hAnsiTheme="minorHAnsi" w:cstheme="minorHAnsi"/>
        </w:rPr>
        <w:t>o</w:t>
      </w:r>
      <w:r w:rsidR="00D83C31" w:rsidRPr="00DC17BD">
        <w:rPr>
          <w:rFonts w:asciiTheme="minorHAnsi" w:hAnsiTheme="minorHAnsi" w:cstheme="minorHAnsi"/>
        </w:rPr>
        <w:t xml:space="preserve"> </w:t>
      </w:r>
      <w:r w:rsidRPr="00DC17BD">
        <w:rPr>
          <w:rFonts w:asciiTheme="minorHAnsi" w:hAnsiTheme="minorHAnsi" w:cstheme="minorHAnsi"/>
        </w:rPr>
        <w:t>przeprowadzone</w:t>
      </w:r>
      <w:r w:rsidR="00D83C31" w:rsidRPr="00DC17BD">
        <w:rPr>
          <w:rFonts w:asciiTheme="minorHAnsi" w:hAnsiTheme="minorHAnsi" w:cstheme="minorHAnsi"/>
        </w:rPr>
        <w:t xml:space="preserve"> </w:t>
      </w:r>
      <w:r w:rsidRPr="00DC17BD">
        <w:rPr>
          <w:rFonts w:asciiTheme="minorHAnsi" w:hAnsiTheme="minorHAnsi" w:cstheme="minorHAnsi"/>
        </w:rPr>
        <w:t xml:space="preserve">pomiary, w konfrontacji z dokumentacją projektową,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i uprzednimi ustaleniami.</w:t>
      </w:r>
    </w:p>
    <w:p w14:paraId="021FFF6C" w14:textId="77777777" w:rsidR="00734078" w:rsidRPr="00DC17BD" w:rsidRDefault="00734078" w:rsidP="00734078">
      <w:pPr>
        <w:rPr>
          <w:rFonts w:asciiTheme="minorHAnsi" w:hAnsiTheme="minorHAnsi" w:cstheme="minorHAnsi"/>
        </w:rPr>
      </w:pPr>
    </w:p>
    <w:p w14:paraId="20968603" w14:textId="77777777" w:rsidR="00734078" w:rsidRPr="00DC17BD" w:rsidRDefault="00734078" w:rsidP="0010048D">
      <w:pPr>
        <w:ind w:left="0" w:firstLine="357"/>
        <w:rPr>
          <w:rFonts w:asciiTheme="minorHAnsi" w:hAnsiTheme="minorHAnsi" w:cstheme="minorHAnsi"/>
          <w:u w:val="single"/>
        </w:rPr>
      </w:pPr>
      <w:r w:rsidRPr="00DC17BD">
        <w:rPr>
          <w:rFonts w:asciiTheme="minorHAnsi" w:hAnsiTheme="minorHAnsi" w:cstheme="minorHAnsi"/>
          <w:u w:val="single"/>
        </w:rPr>
        <w:t xml:space="preserve">Odbiór częściowy – jeżeli jest wymagany </w:t>
      </w:r>
      <w:r w:rsidR="00D74BD2" w:rsidRPr="00DC17BD">
        <w:rPr>
          <w:rFonts w:asciiTheme="minorHAnsi" w:hAnsiTheme="minorHAnsi" w:cstheme="minorHAnsi"/>
          <w:u w:val="single"/>
        </w:rPr>
        <w:t>przez zapisy umowne</w:t>
      </w:r>
    </w:p>
    <w:p w14:paraId="499FE846"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częściowy polega na ocenie ilości i jakości wykonanych części robót. Po zakończeniu etapu robót, dokonaniu wpisu do dziennika budowy przez Kierownika Budowy i potwierdzeniu gotowości do odbioru częściowego przez Inspektora Nadzoru, Wykonawca zawiadomi Inwestora o odbiorze.</w:t>
      </w:r>
    </w:p>
    <w:p w14:paraId="169EA55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 zawiadomienia Wykonawca załączy następujące dokumenty:</w:t>
      </w:r>
    </w:p>
    <w:p w14:paraId="5F39C143"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inwentaryzację geodezyjną powykonawczą wykonanego etapu robót,</w:t>
      </w:r>
    </w:p>
    <w:p w14:paraId="45B80C31"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odbiorów technicznych, atesty na wbudowane materiały,</w:t>
      </w:r>
    </w:p>
    <w:p w14:paraId="40B8A05F"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dokumentację powykonawczą etapu obiektu wraz z naniesionymi zmianami dokonanymi w trakcie budowy, potwierdzonymi przez kierownika budowy i inspektora nadzoru,</w:t>
      </w:r>
    </w:p>
    <w:p w14:paraId="05ED3DEC"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dziennik budowy,</w:t>
      </w:r>
    </w:p>
    <w:p w14:paraId="796D3F4D"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badań i sprawdzeń,</w:t>
      </w:r>
    </w:p>
    <w:p w14:paraId="6F22727E"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rozliczanie z materiałów powierzonych przez inwestora, rozliczenia częściowe (etapu) budowy z podaniem wykonanych elementów, ich ilości i wartości brutto oraz netto (bez podatku VAT).</w:t>
      </w:r>
    </w:p>
    <w:p w14:paraId="178F3FFD" w14:textId="77777777" w:rsidR="00734078" w:rsidRPr="00DC17BD" w:rsidRDefault="00734078" w:rsidP="00734078">
      <w:pPr>
        <w:rPr>
          <w:rFonts w:asciiTheme="minorHAnsi" w:hAnsiTheme="minorHAnsi" w:cstheme="minorHAnsi"/>
        </w:rPr>
      </w:pPr>
    </w:p>
    <w:p w14:paraId="6D969C4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Inwestor wyznaczy datę i rozpocznie czynności odbioru częściowego robót stanowiących przedmiot umowy w ciągu 14 dni od daty zawiadomienia i powiadomi uczestników odbioru.</w:t>
      </w:r>
    </w:p>
    <w:p w14:paraId="45F5778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Zakończenie czynności odbioru częściowego powinno nastąpić w ciągu 7 dni roboczych licząc od daty rozpoczęcia odbioru.</w:t>
      </w:r>
    </w:p>
    <w:p w14:paraId="74F75114"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Protokół odbioru częściowego sporządzi Inwestor na formularzu określonym przez Inwestora i doręczy Wykonawcy w dniu zakończenia odbioru częściowego.</w:t>
      </w:r>
    </w:p>
    <w:p w14:paraId="4EEE60B4"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lastRenderedPageBreak/>
        <w:t>Odbiór częściowy robót polega na ocenie ilości i jakości wykonanych części robót. Odbioru częściowego robót dokonuje się wg zasad jak przy odbiorze końcowym robót.</w:t>
      </w:r>
    </w:p>
    <w:p w14:paraId="2A00BDB9" w14:textId="77777777" w:rsidR="00734078" w:rsidRPr="00DC17BD" w:rsidRDefault="00734078" w:rsidP="00734078">
      <w:pPr>
        <w:rPr>
          <w:rFonts w:asciiTheme="minorHAnsi" w:hAnsiTheme="minorHAnsi" w:cstheme="minorHAnsi"/>
        </w:rPr>
      </w:pPr>
    </w:p>
    <w:p w14:paraId="797B1DFF" w14:textId="77777777" w:rsidR="00734078" w:rsidRPr="00DC17BD" w:rsidRDefault="00734078" w:rsidP="00734078">
      <w:pPr>
        <w:rPr>
          <w:rFonts w:asciiTheme="minorHAnsi" w:hAnsiTheme="minorHAnsi" w:cstheme="minorHAnsi"/>
          <w:b/>
        </w:rPr>
      </w:pPr>
      <w:r w:rsidRPr="00DC17BD">
        <w:rPr>
          <w:rFonts w:asciiTheme="minorHAnsi" w:hAnsiTheme="minorHAnsi" w:cstheme="minorHAnsi"/>
          <w:b/>
        </w:rPr>
        <w:t>Uwaga: jeżeli warunki umowy pomiędzy Inwestorem a Wykonawca określają odmienne wymagania dotyczące odbioru częściowego to są one nadrzędne.</w:t>
      </w:r>
    </w:p>
    <w:p w14:paraId="033ABDE5" w14:textId="77777777" w:rsidR="00734078" w:rsidRPr="00DC17BD" w:rsidRDefault="00734078" w:rsidP="00734078">
      <w:pPr>
        <w:rPr>
          <w:rFonts w:asciiTheme="minorHAnsi" w:hAnsiTheme="minorHAnsi" w:cstheme="minorHAnsi"/>
        </w:rPr>
      </w:pPr>
    </w:p>
    <w:p w14:paraId="16EE4E80" w14:textId="77777777" w:rsidR="00734078" w:rsidRPr="00DC17BD" w:rsidRDefault="00734078" w:rsidP="0010048D">
      <w:pPr>
        <w:ind w:left="0" w:firstLine="357"/>
        <w:rPr>
          <w:rFonts w:asciiTheme="minorHAnsi" w:hAnsiTheme="minorHAnsi" w:cstheme="minorHAnsi"/>
          <w:u w:val="single"/>
        </w:rPr>
      </w:pPr>
      <w:r w:rsidRPr="00DC17BD">
        <w:rPr>
          <w:rFonts w:asciiTheme="minorHAnsi" w:hAnsiTheme="minorHAnsi" w:cstheme="minorHAnsi"/>
          <w:u w:val="single"/>
        </w:rPr>
        <w:t>Odbiór końcowy robót</w:t>
      </w:r>
    </w:p>
    <w:p w14:paraId="4F46370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końcowy polega na finalnej ocenie rzeczywistego wykonania robót w odniesieniu do ich ilości, jakości i wartości.</w:t>
      </w:r>
      <w:r w:rsidR="00797F4A" w:rsidRPr="00DC17BD">
        <w:rPr>
          <w:rFonts w:asciiTheme="minorHAnsi" w:hAnsiTheme="minorHAnsi" w:cstheme="minorHAnsi"/>
        </w:rPr>
        <w:t xml:space="preserve"> </w:t>
      </w:r>
      <w:r w:rsidRPr="00DC17BD">
        <w:rPr>
          <w:rFonts w:asciiTheme="minorHAnsi" w:hAnsiTheme="minorHAnsi" w:cstheme="minorHAnsi"/>
        </w:rPr>
        <w:t>Całkowite zakończenie robót oraz gotowość do odbioru końcowego będzie stwierdzona przez Wykonawcę wpisem do dziennika budowy z bezzwłocznym powiadomieniem na piśmie o tym fakcie Inspektora Nadzoru.</w:t>
      </w:r>
    </w:p>
    <w:p w14:paraId="53B8E52C"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końcowy robót nastąpi w terminie ustalonym w umowie, licząc od dnia potwierdzenia przez Inspektora Nadzoru zakończenia robót i przyjęcia dok</w:t>
      </w:r>
      <w:r w:rsidR="002D73E8" w:rsidRPr="00DC17BD">
        <w:rPr>
          <w:rFonts w:asciiTheme="minorHAnsi" w:hAnsiTheme="minorHAnsi" w:cstheme="minorHAnsi"/>
        </w:rPr>
        <w:t>umentów, o których mowa poniżej.</w:t>
      </w:r>
    </w:p>
    <w:p w14:paraId="773CB195"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Odbioru końcowego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w:t>
      </w:r>
      <w:proofErr w:type="spellStart"/>
      <w:r w:rsidRPr="00DC17BD">
        <w:rPr>
          <w:rFonts w:asciiTheme="minorHAnsi" w:hAnsiTheme="minorHAnsi" w:cstheme="minorHAnsi"/>
        </w:rPr>
        <w:t>STWiORB</w:t>
      </w:r>
      <w:proofErr w:type="spellEnd"/>
      <w:r w:rsidRPr="00DC17BD">
        <w:rPr>
          <w:rFonts w:asciiTheme="minorHAnsi" w:hAnsiTheme="minorHAnsi" w:cstheme="minorHAnsi"/>
        </w:rPr>
        <w:t xml:space="preserve"> oraz niniejszym programem funkcjonalno-użytkowym.</w:t>
      </w:r>
    </w:p>
    <w:p w14:paraId="6E7590D8"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toku odbioru końcowego robót komisja zapozna się z realizacją ustaleń przyjętych w trakcie odbiorów robót zanikających i ulegających zakryciu, zwłaszcza w zakresie wykonania robót uzupełniających i robót poprawkowych.</w:t>
      </w:r>
    </w:p>
    <w:p w14:paraId="2F42A814"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przypadkach niewykonania wyznaczonych robót poprawkowych lub robót uzupełniających, komisja przerwie swoje czynności i ustali nowy termin odbioru końcowego.</w:t>
      </w:r>
    </w:p>
    <w:p w14:paraId="2B36D99D"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 </w:t>
      </w:r>
    </w:p>
    <w:p w14:paraId="7247276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Do odbioru końcowego Wykonawca jest zobowiązany przygotować następujące dokumenty:</w:t>
      </w:r>
    </w:p>
    <w:p w14:paraId="2EBFDD02"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dokumentację projektową podstawową z naniesionymi zmianami oraz dodatkową, jeśli została sporządzona w trakcie realizacji kontraktu,</w:t>
      </w:r>
    </w:p>
    <w:p w14:paraId="118E64EE"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geodezyjną inwentaryzację powykonawczą zatwierdzoną w powiatowym ośrodku geodezyjnym,</w:t>
      </w:r>
    </w:p>
    <w:p w14:paraId="1EC2B1B7"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protokoły odbiorów robót zanikających i ulegających zakryciu, a także odbiorów częściowych,</w:t>
      </w:r>
    </w:p>
    <w:p w14:paraId="2E287640"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recepty i ustalenia technologiczne,</w:t>
      </w:r>
    </w:p>
    <w:p w14:paraId="614D34A3"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dzienniki budowy,</w:t>
      </w:r>
    </w:p>
    <w:p w14:paraId="69E944AD"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 xml:space="preserve">wyniki pomiarów kontrolnych oraz badań i oznaczeń laboratoryjnych, zgodne z </w:t>
      </w:r>
      <w:proofErr w:type="spellStart"/>
      <w:r w:rsidRPr="00DC17BD">
        <w:rPr>
          <w:rFonts w:asciiTheme="minorHAnsi" w:hAnsiTheme="minorHAnsi" w:cstheme="minorHAnsi"/>
          <w:szCs w:val="24"/>
        </w:rPr>
        <w:t>STWiORB</w:t>
      </w:r>
      <w:proofErr w:type="spellEnd"/>
      <w:r w:rsidRPr="00DC17BD">
        <w:rPr>
          <w:rFonts w:asciiTheme="minorHAnsi" w:hAnsiTheme="minorHAnsi" w:cstheme="minorHAnsi"/>
          <w:szCs w:val="24"/>
        </w:rPr>
        <w:t xml:space="preserve">, deklaracje zgodności lub certyfikaty zgodności wbudowanych materiałów zgodnie z </w:t>
      </w:r>
      <w:proofErr w:type="spellStart"/>
      <w:r w:rsidRPr="00DC17BD">
        <w:rPr>
          <w:rFonts w:asciiTheme="minorHAnsi" w:hAnsiTheme="minorHAnsi" w:cstheme="minorHAnsi"/>
          <w:szCs w:val="24"/>
        </w:rPr>
        <w:t>STWiORB</w:t>
      </w:r>
      <w:proofErr w:type="spellEnd"/>
      <w:r w:rsidRPr="00DC17BD">
        <w:rPr>
          <w:rFonts w:asciiTheme="minorHAnsi" w:hAnsiTheme="minorHAnsi" w:cstheme="minorHAnsi"/>
          <w:szCs w:val="24"/>
        </w:rPr>
        <w:t>, rysunki</w:t>
      </w:r>
      <w:r w:rsidR="00D83C31" w:rsidRPr="00DC17BD">
        <w:rPr>
          <w:rFonts w:asciiTheme="minorHAnsi" w:hAnsiTheme="minorHAnsi" w:cstheme="minorHAnsi"/>
          <w:szCs w:val="24"/>
        </w:rPr>
        <w:t xml:space="preserve"> </w:t>
      </w:r>
      <w:r w:rsidRPr="00DC17BD">
        <w:rPr>
          <w:rFonts w:asciiTheme="minorHAnsi" w:hAnsiTheme="minorHAnsi" w:cstheme="minorHAnsi"/>
          <w:szCs w:val="24"/>
        </w:rPr>
        <w:t>(dokumentacje)</w:t>
      </w:r>
      <w:r w:rsidR="00D83C31" w:rsidRPr="00DC17BD">
        <w:rPr>
          <w:rFonts w:asciiTheme="minorHAnsi" w:hAnsiTheme="minorHAnsi" w:cstheme="minorHAnsi"/>
          <w:szCs w:val="24"/>
        </w:rPr>
        <w:t xml:space="preserve"> </w:t>
      </w:r>
      <w:r w:rsidRPr="00DC17BD">
        <w:rPr>
          <w:rFonts w:asciiTheme="minorHAnsi" w:hAnsiTheme="minorHAnsi" w:cstheme="minorHAnsi"/>
          <w:szCs w:val="24"/>
        </w:rPr>
        <w:t>na</w:t>
      </w:r>
      <w:r w:rsidR="00D83C31" w:rsidRPr="00DC17BD">
        <w:rPr>
          <w:rFonts w:asciiTheme="minorHAnsi" w:hAnsiTheme="minorHAnsi" w:cstheme="minorHAnsi"/>
          <w:szCs w:val="24"/>
        </w:rPr>
        <w:t xml:space="preserve"> </w:t>
      </w:r>
      <w:r w:rsidRPr="00DC17BD">
        <w:rPr>
          <w:rFonts w:asciiTheme="minorHAnsi" w:hAnsiTheme="minorHAnsi" w:cstheme="minorHAnsi"/>
          <w:szCs w:val="24"/>
        </w:rPr>
        <w:t>wykonanie</w:t>
      </w:r>
      <w:r w:rsidR="00D83C31" w:rsidRPr="00DC17BD">
        <w:rPr>
          <w:rFonts w:asciiTheme="minorHAnsi" w:hAnsiTheme="minorHAnsi" w:cstheme="minorHAnsi"/>
          <w:szCs w:val="24"/>
        </w:rPr>
        <w:t xml:space="preserve"> </w:t>
      </w:r>
      <w:r w:rsidRPr="00DC17BD">
        <w:rPr>
          <w:rFonts w:asciiTheme="minorHAnsi" w:hAnsiTheme="minorHAnsi" w:cstheme="minorHAnsi"/>
          <w:szCs w:val="24"/>
        </w:rPr>
        <w:t>robót</w:t>
      </w:r>
      <w:r w:rsidR="00D83C31" w:rsidRPr="00DC17BD">
        <w:rPr>
          <w:rFonts w:asciiTheme="minorHAnsi" w:hAnsiTheme="minorHAnsi" w:cstheme="minorHAnsi"/>
          <w:szCs w:val="24"/>
        </w:rPr>
        <w:t xml:space="preserve"> </w:t>
      </w:r>
      <w:r w:rsidRPr="00DC17BD">
        <w:rPr>
          <w:rFonts w:asciiTheme="minorHAnsi" w:hAnsiTheme="minorHAnsi" w:cstheme="minorHAnsi"/>
          <w:szCs w:val="24"/>
        </w:rPr>
        <w:t>towarzyszących</w:t>
      </w:r>
      <w:r w:rsidR="00D83C31" w:rsidRPr="00DC17BD">
        <w:rPr>
          <w:rFonts w:asciiTheme="minorHAnsi" w:hAnsiTheme="minorHAnsi" w:cstheme="minorHAnsi"/>
          <w:szCs w:val="24"/>
        </w:rPr>
        <w:t xml:space="preserve"> </w:t>
      </w:r>
      <w:r w:rsidRPr="00DC17BD">
        <w:rPr>
          <w:rFonts w:asciiTheme="minorHAnsi" w:hAnsiTheme="minorHAnsi" w:cstheme="minorHAnsi"/>
          <w:szCs w:val="24"/>
        </w:rPr>
        <w:t>(np.</w:t>
      </w:r>
      <w:r w:rsidR="00D83C31" w:rsidRPr="00DC17BD">
        <w:rPr>
          <w:rFonts w:asciiTheme="minorHAnsi" w:hAnsiTheme="minorHAnsi" w:cstheme="minorHAnsi"/>
          <w:szCs w:val="24"/>
        </w:rPr>
        <w:t xml:space="preserve"> </w:t>
      </w:r>
      <w:r w:rsidRPr="00DC17BD">
        <w:rPr>
          <w:rFonts w:asciiTheme="minorHAnsi" w:hAnsiTheme="minorHAnsi" w:cstheme="minorHAnsi"/>
          <w:szCs w:val="24"/>
        </w:rPr>
        <w:t>usunięcie</w:t>
      </w:r>
      <w:r w:rsidR="00D83C31" w:rsidRPr="00DC17BD">
        <w:rPr>
          <w:rFonts w:asciiTheme="minorHAnsi" w:hAnsiTheme="minorHAnsi" w:cstheme="minorHAnsi"/>
          <w:szCs w:val="24"/>
        </w:rPr>
        <w:t xml:space="preserve"> </w:t>
      </w:r>
      <w:r w:rsidRPr="00DC17BD">
        <w:rPr>
          <w:rFonts w:asciiTheme="minorHAnsi" w:hAnsiTheme="minorHAnsi" w:cstheme="minorHAnsi"/>
          <w:szCs w:val="24"/>
        </w:rPr>
        <w:t>kolizji.)</w:t>
      </w:r>
      <w:r w:rsidR="00D83C31" w:rsidRPr="00DC17BD">
        <w:rPr>
          <w:rFonts w:asciiTheme="minorHAnsi" w:hAnsiTheme="minorHAnsi" w:cstheme="minorHAnsi"/>
          <w:szCs w:val="24"/>
        </w:rPr>
        <w:t xml:space="preserve"> </w:t>
      </w:r>
      <w:r w:rsidRPr="00DC17BD">
        <w:rPr>
          <w:rFonts w:asciiTheme="minorHAnsi" w:hAnsiTheme="minorHAnsi" w:cstheme="minorHAnsi"/>
          <w:szCs w:val="24"/>
        </w:rPr>
        <w:t>oraz</w:t>
      </w:r>
      <w:r w:rsidR="00D83C31" w:rsidRPr="00DC17BD">
        <w:rPr>
          <w:rFonts w:asciiTheme="minorHAnsi" w:hAnsiTheme="minorHAnsi" w:cstheme="minorHAnsi"/>
          <w:szCs w:val="24"/>
        </w:rPr>
        <w:t xml:space="preserve"> </w:t>
      </w:r>
      <w:r w:rsidRPr="00DC17BD">
        <w:rPr>
          <w:rFonts w:asciiTheme="minorHAnsi" w:hAnsiTheme="minorHAnsi" w:cstheme="minorHAnsi"/>
          <w:szCs w:val="24"/>
        </w:rPr>
        <w:t>protokoły</w:t>
      </w:r>
      <w:r w:rsidR="00D83C31" w:rsidRPr="00DC17BD">
        <w:rPr>
          <w:rFonts w:asciiTheme="minorHAnsi" w:hAnsiTheme="minorHAnsi" w:cstheme="minorHAnsi"/>
          <w:szCs w:val="24"/>
        </w:rPr>
        <w:t xml:space="preserve"> </w:t>
      </w:r>
      <w:r w:rsidRPr="00DC17BD">
        <w:rPr>
          <w:rFonts w:asciiTheme="minorHAnsi" w:hAnsiTheme="minorHAnsi" w:cstheme="minorHAnsi"/>
          <w:szCs w:val="24"/>
        </w:rPr>
        <w:t>odbioru i przekazania tych robót właścicielom urządzeń,</w:t>
      </w:r>
    </w:p>
    <w:p w14:paraId="34FC9D88"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oświadczenie kierownika Budowy o zgodności wykonania obiektu z projektem budowlanym, warunkami pozwolenia na budowę, obowiązującymi przepisami i Polskimi Normami,</w:t>
      </w:r>
    </w:p>
    <w:p w14:paraId="5A342779"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lastRenderedPageBreak/>
        <w:t>rozliczenie z materiałów powierzonych przez Inwestora (w przypadku jeśli takie materiały były),</w:t>
      </w:r>
    </w:p>
    <w:p w14:paraId="1DDB2839"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rozliczenie końcowe budowy z podaniem wykonanych elementów, ich ilości i wartości ogółem netto,</w:t>
      </w:r>
    </w:p>
    <w:p w14:paraId="7BA2CF52"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skuteczne zawiadomien</w:t>
      </w:r>
      <w:r w:rsidR="002D73E8" w:rsidRPr="00DC17BD">
        <w:rPr>
          <w:rFonts w:asciiTheme="minorHAnsi" w:hAnsiTheme="minorHAnsi" w:cstheme="minorHAnsi"/>
          <w:szCs w:val="24"/>
        </w:rPr>
        <w:t>ie o zakończeniu budowy do PINB.</w:t>
      </w:r>
    </w:p>
    <w:p w14:paraId="2FF87AF8" w14:textId="77777777" w:rsidR="00734078" w:rsidRPr="00DC17BD" w:rsidRDefault="00734078" w:rsidP="00734078">
      <w:pPr>
        <w:rPr>
          <w:rFonts w:asciiTheme="minorHAnsi" w:hAnsiTheme="minorHAnsi" w:cstheme="minorHAnsi"/>
        </w:rPr>
      </w:pPr>
    </w:p>
    <w:p w14:paraId="6A92516F" w14:textId="77777777" w:rsidR="00734078" w:rsidRPr="00DC17BD" w:rsidRDefault="00734078" w:rsidP="002D73E8">
      <w:pPr>
        <w:rPr>
          <w:rFonts w:asciiTheme="minorHAnsi" w:hAnsiTheme="minorHAnsi" w:cstheme="minorHAnsi"/>
        </w:rPr>
      </w:pPr>
      <w:r w:rsidRPr="00DC17BD">
        <w:rPr>
          <w:rFonts w:asciiTheme="minorHAnsi" w:hAnsiTheme="minorHAnsi" w:cstheme="minorHAnsi"/>
        </w:rPr>
        <w:t>Operat odbioru końcowego należy opracować w dwóch egzemplarzach, w jednym z nich należy umieścić oryginały dokumentów. Operat</w:t>
      </w:r>
      <w:r w:rsidR="00D83C31" w:rsidRPr="00DC17BD">
        <w:rPr>
          <w:rFonts w:asciiTheme="minorHAnsi" w:hAnsiTheme="minorHAnsi" w:cstheme="minorHAnsi"/>
        </w:rPr>
        <w:t xml:space="preserve"> </w:t>
      </w:r>
      <w:r w:rsidRPr="00DC17BD">
        <w:rPr>
          <w:rFonts w:asciiTheme="minorHAnsi" w:hAnsiTheme="minorHAnsi" w:cstheme="minorHAnsi"/>
        </w:rPr>
        <w:t>powinien</w:t>
      </w:r>
      <w:r w:rsidR="00D83C31" w:rsidRPr="00DC17BD">
        <w:rPr>
          <w:rFonts w:asciiTheme="minorHAnsi" w:hAnsiTheme="minorHAnsi" w:cstheme="minorHAnsi"/>
        </w:rPr>
        <w:t xml:space="preserve"> </w:t>
      </w:r>
      <w:r w:rsidRPr="00DC17BD">
        <w:rPr>
          <w:rFonts w:asciiTheme="minorHAnsi" w:hAnsiTheme="minorHAnsi" w:cstheme="minorHAnsi"/>
        </w:rPr>
        <w:t>zawierać</w:t>
      </w:r>
      <w:r w:rsidR="00D83C31" w:rsidRPr="00DC17BD">
        <w:rPr>
          <w:rFonts w:asciiTheme="minorHAnsi" w:hAnsiTheme="minorHAnsi" w:cstheme="minorHAnsi"/>
        </w:rPr>
        <w:t xml:space="preserve"> </w:t>
      </w:r>
      <w:r w:rsidRPr="00DC17BD">
        <w:rPr>
          <w:rFonts w:asciiTheme="minorHAnsi" w:hAnsiTheme="minorHAnsi" w:cstheme="minorHAnsi"/>
        </w:rPr>
        <w:t>dokumenty</w:t>
      </w:r>
      <w:r w:rsidR="00D83C31" w:rsidRPr="00DC17BD">
        <w:rPr>
          <w:rFonts w:asciiTheme="minorHAnsi" w:hAnsiTheme="minorHAnsi" w:cstheme="minorHAnsi"/>
        </w:rPr>
        <w:t xml:space="preserve"> </w:t>
      </w:r>
      <w:r w:rsidRPr="00DC17BD">
        <w:rPr>
          <w:rFonts w:asciiTheme="minorHAnsi" w:hAnsiTheme="minorHAnsi" w:cstheme="minorHAnsi"/>
        </w:rPr>
        <w:t>oznaczone</w:t>
      </w:r>
      <w:r w:rsidR="00D83C31" w:rsidRPr="00DC17BD">
        <w:rPr>
          <w:rFonts w:asciiTheme="minorHAnsi" w:hAnsiTheme="minorHAnsi" w:cstheme="minorHAnsi"/>
        </w:rPr>
        <w:t xml:space="preserve"> </w:t>
      </w:r>
      <w:r w:rsidRPr="00DC17BD">
        <w:rPr>
          <w:rFonts w:asciiTheme="minorHAnsi" w:hAnsiTheme="minorHAnsi" w:cstheme="minorHAnsi"/>
        </w:rPr>
        <w:t>kolejną</w:t>
      </w:r>
      <w:r w:rsidR="00D83C31" w:rsidRPr="00DC17BD">
        <w:rPr>
          <w:rFonts w:asciiTheme="minorHAnsi" w:hAnsiTheme="minorHAnsi" w:cstheme="minorHAnsi"/>
        </w:rPr>
        <w:t xml:space="preserve"> </w:t>
      </w:r>
      <w:r w:rsidRPr="00DC17BD">
        <w:rPr>
          <w:rFonts w:asciiTheme="minorHAnsi" w:hAnsiTheme="minorHAnsi" w:cstheme="minorHAnsi"/>
        </w:rPr>
        <w:t>numeracją</w:t>
      </w:r>
      <w:r w:rsidR="00D83C31" w:rsidRPr="00DC17BD">
        <w:rPr>
          <w:rFonts w:asciiTheme="minorHAnsi" w:hAnsiTheme="minorHAnsi" w:cstheme="minorHAnsi"/>
        </w:rPr>
        <w:t xml:space="preserve"> </w:t>
      </w:r>
      <w:r w:rsidRPr="00DC17BD">
        <w:rPr>
          <w:rFonts w:asciiTheme="minorHAnsi" w:hAnsiTheme="minorHAnsi" w:cstheme="minorHAnsi"/>
        </w:rPr>
        <w:t>i</w:t>
      </w:r>
      <w:r w:rsidR="00D83C31" w:rsidRPr="00DC17BD">
        <w:rPr>
          <w:rFonts w:asciiTheme="minorHAnsi" w:hAnsiTheme="minorHAnsi" w:cstheme="minorHAnsi"/>
        </w:rPr>
        <w:t xml:space="preserve"> </w:t>
      </w:r>
      <w:r w:rsidRPr="00DC17BD">
        <w:rPr>
          <w:rFonts w:asciiTheme="minorHAnsi" w:hAnsiTheme="minorHAnsi" w:cstheme="minorHAnsi"/>
        </w:rPr>
        <w:t>wpięte</w:t>
      </w:r>
      <w:r w:rsidR="00D83C31" w:rsidRPr="00DC17BD">
        <w:rPr>
          <w:rFonts w:asciiTheme="minorHAnsi" w:hAnsiTheme="minorHAnsi" w:cstheme="minorHAnsi"/>
        </w:rPr>
        <w:t xml:space="preserve"> </w:t>
      </w:r>
      <w:r w:rsidRPr="00DC17BD">
        <w:rPr>
          <w:rFonts w:asciiTheme="minorHAnsi" w:hAnsiTheme="minorHAnsi" w:cstheme="minorHAnsi"/>
        </w:rPr>
        <w:t xml:space="preserve">w segregator. </w:t>
      </w:r>
    </w:p>
    <w:p w14:paraId="0A4B0B4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Zamawiający wyznaczy datę rozpoczęcia czynności odbioru końcowego w ciągu 14 dni od daty zawiadomienia i powiadomi wszystkich uczestników odbioru.</w:t>
      </w:r>
    </w:p>
    <w:p w14:paraId="7BFBA715"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Zakończenie odbioru powinno nastąpić w ciągu 7 dni roboczych licząc od daty rozpoczęcia odbioru. Protokół odbioru</w:t>
      </w:r>
      <w:r w:rsidR="00D83C31" w:rsidRPr="00DC17BD">
        <w:rPr>
          <w:rFonts w:asciiTheme="minorHAnsi" w:hAnsiTheme="minorHAnsi" w:cstheme="minorHAnsi"/>
        </w:rPr>
        <w:t xml:space="preserve"> </w:t>
      </w:r>
      <w:r w:rsidRPr="00DC17BD">
        <w:rPr>
          <w:rFonts w:asciiTheme="minorHAnsi" w:hAnsiTheme="minorHAnsi" w:cstheme="minorHAnsi"/>
        </w:rPr>
        <w:t>końcowego</w:t>
      </w:r>
      <w:r w:rsidR="00D83C31" w:rsidRPr="00DC17BD">
        <w:rPr>
          <w:rFonts w:asciiTheme="minorHAnsi" w:hAnsiTheme="minorHAnsi" w:cstheme="minorHAnsi"/>
        </w:rPr>
        <w:t xml:space="preserve"> </w:t>
      </w:r>
      <w:r w:rsidRPr="00DC17BD">
        <w:rPr>
          <w:rFonts w:asciiTheme="minorHAnsi" w:hAnsiTheme="minorHAnsi" w:cstheme="minorHAnsi"/>
        </w:rPr>
        <w:t>sporządzi</w:t>
      </w:r>
      <w:r w:rsidR="00D83C31" w:rsidRPr="00DC17BD">
        <w:rPr>
          <w:rFonts w:asciiTheme="minorHAnsi" w:hAnsiTheme="minorHAnsi" w:cstheme="minorHAnsi"/>
        </w:rPr>
        <w:t xml:space="preserve"> </w:t>
      </w:r>
      <w:r w:rsidRPr="00DC17BD">
        <w:rPr>
          <w:rFonts w:asciiTheme="minorHAnsi" w:hAnsiTheme="minorHAnsi" w:cstheme="minorHAnsi"/>
        </w:rPr>
        <w:t>Zamawiający</w:t>
      </w:r>
      <w:r w:rsidR="00D83C31" w:rsidRPr="00DC17BD">
        <w:rPr>
          <w:rFonts w:asciiTheme="minorHAnsi" w:hAnsiTheme="minorHAnsi" w:cstheme="minorHAnsi"/>
        </w:rPr>
        <w:t xml:space="preserve"> </w:t>
      </w:r>
      <w:r w:rsidRPr="00DC17BD">
        <w:rPr>
          <w:rFonts w:asciiTheme="minorHAnsi" w:hAnsiTheme="minorHAnsi" w:cstheme="minorHAnsi"/>
        </w:rPr>
        <w:t>na</w:t>
      </w:r>
      <w:r w:rsidR="00D83C31" w:rsidRPr="00DC17BD">
        <w:rPr>
          <w:rFonts w:asciiTheme="minorHAnsi" w:hAnsiTheme="minorHAnsi" w:cstheme="minorHAnsi"/>
        </w:rPr>
        <w:t xml:space="preserve"> </w:t>
      </w:r>
      <w:r w:rsidRPr="00DC17BD">
        <w:rPr>
          <w:rFonts w:asciiTheme="minorHAnsi" w:hAnsiTheme="minorHAnsi" w:cstheme="minorHAnsi"/>
        </w:rPr>
        <w:t>formularzu</w:t>
      </w:r>
      <w:r w:rsidR="00D83C31" w:rsidRPr="00DC17BD">
        <w:rPr>
          <w:rFonts w:asciiTheme="minorHAnsi" w:hAnsiTheme="minorHAnsi" w:cstheme="minorHAnsi"/>
        </w:rPr>
        <w:t xml:space="preserve"> </w:t>
      </w:r>
      <w:r w:rsidRPr="00DC17BD">
        <w:rPr>
          <w:rFonts w:asciiTheme="minorHAnsi" w:hAnsiTheme="minorHAnsi" w:cstheme="minorHAnsi"/>
        </w:rPr>
        <w:t>określonym</w:t>
      </w:r>
      <w:r w:rsidR="00D83C31" w:rsidRPr="00DC17BD">
        <w:rPr>
          <w:rFonts w:asciiTheme="minorHAnsi" w:hAnsiTheme="minorHAnsi" w:cstheme="minorHAnsi"/>
        </w:rPr>
        <w:t xml:space="preserve"> </w:t>
      </w:r>
      <w:r w:rsidRPr="00DC17BD">
        <w:rPr>
          <w:rFonts w:asciiTheme="minorHAnsi" w:hAnsiTheme="minorHAnsi" w:cstheme="minorHAnsi"/>
        </w:rPr>
        <w:t>przez</w:t>
      </w:r>
      <w:r w:rsidR="00D83C31" w:rsidRPr="00DC17BD">
        <w:rPr>
          <w:rFonts w:asciiTheme="minorHAnsi" w:hAnsiTheme="minorHAnsi" w:cstheme="minorHAnsi"/>
        </w:rPr>
        <w:t xml:space="preserve"> </w:t>
      </w:r>
      <w:r w:rsidRPr="00DC17BD">
        <w:rPr>
          <w:rFonts w:asciiTheme="minorHAnsi" w:hAnsiTheme="minorHAnsi" w:cstheme="minorHAnsi"/>
        </w:rPr>
        <w:t>Zamawiającego i doręczy Wykonawcy w dniu zakończenia odbioru.</w:t>
      </w:r>
    </w:p>
    <w:p w14:paraId="0045D51B"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 przypadku, gdy wg komisji, roboty pod względem przygotowania dokumentacyjnego nie będą gotowe do odbioru końcowego, komisja w porozumieniu z Wykonawcą wyznaczy ponowny termin odbioru końcowego robót.</w:t>
      </w:r>
    </w:p>
    <w:p w14:paraId="120D25AF"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Wszystkie zarządzone przez komisję roboty poprawkowe lub uzupełniające będą zestawione wg wzoru ustalonego przez Zamawiającego.</w:t>
      </w:r>
    </w:p>
    <w:p w14:paraId="1D6B58E2"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Termin wykonania robót poprawkowych i robót uzupełniających wyznaczy komisja.</w:t>
      </w:r>
    </w:p>
    <w:p w14:paraId="3A3DA1B0"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Jeżeli w toku czynności odbioru częściowego lub końcowego zostaną stwierdzone wady, to Zamawiającemu przysługują następujące uprawnienia:</w:t>
      </w:r>
    </w:p>
    <w:p w14:paraId="6970A2D8"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jeżeli wady nadają się do usunięcia, może odmówić odbioru do czasu usunięcia wad,</w:t>
      </w:r>
    </w:p>
    <w:p w14:paraId="2124245E"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jeżeli wady nie nadają się do usunięcia to: jeżeli nie uniemożliwiają one użytkowania przedmiotu odbioru zgodnie z przeznaczeniem, Inwestor może obniżyć odpowiednio wynagrodzenie, jeżeli wady uniemożliwiają użytkowanie zgodnie z przeznaczeniem Inwestor może odstąpić od umowy lub żądać wykonania przedmiotu umowy po raz drugi.</w:t>
      </w:r>
    </w:p>
    <w:p w14:paraId="0293F335" w14:textId="77777777" w:rsidR="00734078" w:rsidRPr="00DC17BD" w:rsidRDefault="00734078" w:rsidP="00734078">
      <w:pPr>
        <w:rPr>
          <w:rFonts w:asciiTheme="minorHAnsi" w:hAnsiTheme="minorHAnsi" w:cstheme="minorHAnsi"/>
        </w:rPr>
      </w:pPr>
    </w:p>
    <w:p w14:paraId="00E5EF8E" w14:textId="77777777" w:rsidR="00734078" w:rsidRPr="00DC17BD" w:rsidRDefault="00734078" w:rsidP="00734078">
      <w:pPr>
        <w:rPr>
          <w:rFonts w:asciiTheme="minorHAnsi" w:hAnsiTheme="minorHAnsi" w:cstheme="minorHAnsi"/>
          <w:b/>
        </w:rPr>
      </w:pPr>
      <w:r w:rsidRPr="00DC17BD">
        <w:rPr>
          <w:rFonts w:asciiTheme="minorHAnsi" w:hAnsiTheme="minorHAnsi" w:cstheme="minorHAnsi"/>
          <w:b/>
        </w:rPr>
        <w:t>Uwaga: jeżeli warunki umowy pomiędzy Inwestorem a Wykonawca określają odmienne wymagania dotyczące odbioru końcowego to są one nadrzędne.</w:t>
      </w:r>
    </w:p>
    <w:p w14:paraId="1023D004" w14:textId="77777777" w:rsidR="00734078" w:rsidRPr="00DC17BD" w:rsidRDefault="00734078" w:rsidP="00734078">
      <w:pPr>
        <w:rPr>
          <w:rFonts w:asciiTheme="minorHAnsi" w:hAnsiTheme="minorHAnsi" w:cstheme="minorHAnsi"/>
        </w:rPr>
      </w:pPr>
    </w:p>
    <w:p w14:paraId="48EFE11E" w14:textId="77777777" w:rsidR="00734078" w:rsidRPr="00DC17BD" w:rsidRDefault="00734078" w:rsidP="0010048D">
      <w:pPr>
        <w:ind w:left="0" w:firstLine="357"/>
        <w:rPr>
          <w:rFonts w:asciiTheme="minorHAnsi" w:hAnsiTheme="minorHAnsi" w:cstheme="minorHAnsi"/>
          <w:u w:val="single"/>
        </w:rPr>
      </w:pPr>
      <w:r w:rsidRPr="00DC17BD">
        <w:rPr>
          <w:rFonts w:asciiTheme="minorHAnsi" w:hAnsiTheme="minorHAnsi" w:cstheme="minorHAnsi"/>
          <w:u w:val="single"/>
        </w:rPr>
        <w:t>Odbiór pogwarancyjny</w:t>
      </w:r>
    </w:p>
    <w:p w14:paraId="359C2767"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pogwarancyjny polega na ocenie wykonanych robót związanych z usunięciem wad stwierdzonych przy odbiorze pogwarancyjnym i zaistniałych w okresie gwarancyjnym.</w:t>
      </w:r>
    </w:p>
    <w:p w14:paraId="42A06EDD"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Odbiór pogwarancyjny będzie dokonany na podstawie oceny wizualnej obiektu z uwzględnieniem za</w:t>
      </w:r>
      <w:r w:rsidR="002D73E8" w:rsidRPr="00DC17BD">
        <w:rPr>
          <w:rFonts w:asciiTheme="minorHAnsi" w:hAnsiTheme="minorHAnsi" w:cstheme="minorHAnsi"/>
        </w:rPr>
        <w:t>sad opisanych w punkcie</w:t>
      </w:r>
      <w:r w:rsidRPr="00DC17BD">
        <w:rPr>
          <w:rFonts w:asciiTheme="minorHAnsi" w:hAnsiTheme="minorHAnsi" w:cstheme="minorHAnsi"/>
        </w:rPr>
        <w:t xml:space="preserve"> „Odbiór końcowy robót”.</w:t>
      </w:r>
    </w:p>
    <w:p w14:paraId="1FC9E2F6"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 </w:t>
      </w:r>
    </w:p>
    <w:p w14:paraId="1F14C692" w14:textId="77777777" w:rsidR="00734078" w:rsidRPr="00DC17BD" w:rsidRDefault="00734078" w:rsidP="0010048D">
      <w:pPr>
        <w:ind w:left="0" w:firstLine="357"/>
        <w:rPr>
          <w:rFonts w:asciiTheme="minorHAnsi" w:hAnsiTheme="minorHAnsi" w:cstheme="minorHAnsi"/>
          <w:b/>
        </w:rPr>
      </w:pPr>
      <w:r w:rsidRPr="00DC17BD">
        <w:rPr>
          <w:rFonts w:asciiTheme="minorHAnsi" w:hAnsiTheme="minorHAnsi" w:cstheme="minorHAnsi"/>
          <w:b/>
        </w:rPr>
        <w:t>Podstawa płatności</w:t>
      </w:r>
    </w:p>
    <w:p w14:paraId="7B128249" w14:textId="77777777" w:rsidR="00734078" w:rsidRPr="00DC17BD" w:rsidRDefault="00734078" w:rsidP="00734078">
      <w:pPr>
        <w:rPr>
          <w:rFonts w:asciiTheme="minorHAnsi" w:hAnsiTheme="minorHAnsi" w:cstheme="minorHAnsi"/>
        </w:rPr>
      </w:pPr>
      <w:r w:rsidRPr="00DC17BD">
        <w:rPr>
          <w:rFonts w:asciiTheme="minorHAnsi" w:hAnsiTheme="minorHAnsi" w:cstheme="minorHAnsi"/>
        </w:rPr>
        <w:t xml:space="preserve">Podstawą płatności jest cena ryczałtowa skalkulowana przez Wykonawcę i zawierająca wszystkie koszty związane z realizacją zadania w zakresie wynikającym wprost z dokumentacji przetargowej jak również tam nie ujęte a niezbędne do wykonania zadania, a w szczególności </w:t>
      </w:r>
      <w:r w:rsidRPr="00DC17BD">
        <w:rPr>
          <w:rFonts w:asciiTheme="minorHAnsi" w:hAnsiTheme="minorHAnsi" w:cstheme="minorHAnsi"/>
        </w:rPr>
        <w:lastRenderedPageBreak/>
        <w:t>koszty wszystkich innych robót bez których realizacja przedmiotu umowy byłaby niemożliwa. Są to między innymi koszty:</w:t>
      </w:r>
    </w:p>
    <w:p w14:paraId="101D3404"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organizacji ruchu na czas robót,</w:t>
      </w:r>
    </w:p>
    <w:p w14:paraId="4B613CEB"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zabezpieczenia miejsca robót,</w:t>
      </w:r>
    </w:p>
    <w:p w14:paraId="6C6AD770"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opłaty za koszty utylizacji materiałów z rozbiórek,</w:t>
      </w:r>
    </w:p>
    <w:p w14:paraId="59D7DC3F"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opłaty dzierżawy terenu,</w:t>
      </w:r>
    </w:p>
    <w:p w14:paraId="492940C4"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przygotowania terenu i zaplecza budowy,</w:t>
      </w:r>
    </w:p>
    <w:p w14:paraId="4EA67DE9"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tymczasowej przebudowy urządzeń obcych,</w:t>
      </w:r>
    </w:p>
    <w:p w14:paraId="64394443"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usunięcia pozostałości materiałów i oznakowania,</w:t>
      </w:r>
    </w:p>
    <w:p w14:paraId="03FC9868" w14:textId="77777777" w:rsidR="00734078" w:rsidRPr="00DC17BD" w:rsidRDefault="00734078" w:rsidP="007252FA">
      <w:pPr>
        <w:pStyle w:val="Akapitzlist"/>
        <w:numPr>
          <w:ilvl w:val="0"/>
          <w:numId w:val="11"/>
        </w:numPr>
        <w:rPr>
          <w:rFonts w:asciiTheme="minorHAnsi" w:hAnsiTheme="minorHAnsi" w:cstheme="minorHAnsi"/>
          <w:szCs w:val="24"/>
        </w:rPr>
      </w:pPr>
      <w:r w:rsidRPr="00DC17BD">
        <w:rPr>
          <w:rFonts w:asciiTheme="minorHAnsi" w:hAnsiTheme="minorHAnsi" w:cstheme="minorHAnsi"/>
          <w:szCs w:val="24"/>
        </w:rPr>
        <w:t>doprowadzenia terenu do stanu pierwotnego.</w:t>
      </w:r>
    </w:p>
    <w:p w14:paraId="0C6F8E00" w14:textId="77777777" w:rsidR="00734078" w:rsidRPr="00DC17BD" w:rsidRDefault="00734078" w:rsidP="00734078">
      <w:pPr>
        <w:rPr>
          <w:rFonts w:asciiTheme="minorHAnsi" w:hAnsiTheme="minorHAnsi" w:cstheme="minorHAnsi"/>
        </w:rPr>
      </w:pPr>
    </w:p>
    <w:p w14:paraId="2EA73CAA" w14:textId="77777777" w:rsidR="002B5077" w:rsidRPr="00DC17BD" w:rsidRDefault="00734078" w:rsidP="00734078">
      <w:pPr>
        <w:rPr>
          <w:rFonts w:asciiTheme="minorHAnsi" w:hAnsiTheme="minorHAnsi" w:cstheme="minorHAnsi"/>
        </w:rPr>
      </w:pPr>
      <w:r w:rsidRPr="00DC17BD">
        <w:rPr>
          <w:rFonts w:asciiTheme="minorHAnsi" w:hAnsiTheme="minorHAnsi" w:cstheme="minorHAnsi"/>
        </w:rPr>
        <w:t>Wynagrodzenie ryczałtowe zawiera również wszelkie podatki w tym podatek od towarów i usług VAT. Realizacja płatności odbywać się będzie wg zapisów umowy.</w:t>
      </w:r>
    </w:p>
    <w:p w14:paraId="60CF151B" w14:textId="77777777" w:rsidR="002B5077" w:rsidRPr="00DC17BD" w:rsidRDefault="002B5077" w:rsidP="002B5077">
      <w:pPr>
        <w:rPr>
          <w:rFonts w:asciiTheme="minorHAnsi" w:hAnsiTheme="minorHAnsi" w:cstheme="minorHAnsi"/>
        </w:rPr>
      </w:pPr>
    </w:p>
    <w:p w14:paraId="0369945D" w14:textId="77777777" w:rsidR="00F1786C" w:rsidRPr="00DC17BD" w:rsidRDefault="00A4560D" w:rsidP="007252FA">
      <w:pPr>
        <w:pStyle w:val="Akapitzlist"/>
        <w:numPr>
          <w:ilvl w:val="0"/>
          <w:numId w:val="5"/>
        </w:numPr>
        <w:ind w:left="567"/>
        <w:jc w:val="center"/>
        <w:outlineLvl w:val="0"/>
        <w:rPr>
          <w:rFonts w:asciiTheme="minorHAnsi" w:hAnsiTheme="minorHAnsi" w:cstheme="minorHAnsi"/>
          <w:b/>
        </w:rPr>
      </w:pPr>
      <w:r w:rsidRPr="00DC17BD">
        <w:rPr>
          <w:rFonts w:asciiTheme="minorHAnsi" w:hAnsiTheme="minorHAnsi" w:cstheme="minorHAnsi"/>
          <w:b/>
        </w:rPr>
        <w:br w:type="column"/>
      </w:r>
      <w:bookmarkStart w:id="469" w:name="_Toc217038687"/>
      <w:r w:rsidR="00F1786C" w:rsidRPr="00DC17BD">
        <w:rPr>
          <w:rFonts w:asciiTheme="minorHAnsi" w:hAnsiTheme="minorHAnsi" w:cstheme="minorHAnsi"/>
          <w:b/>
        </w:rPr>
        <w:lastRenderedPageBreak/>
        <w:t>CZĘŚĆ INFORMACYJNA</w:t>
      </w:r>
      <w:bookmarkEnd w:id="469"/>
    </w:p>
    <w:p w14:paraId="046D6850" w14:textId="77777777" w:rsidR="00F1786C" w:rsidRPr="00DC17BD" w:rsidRDefault="00F1786C" w:rsidP="00F1786C">
      <w:pPr>
        <w:rPr>
          <w:rFonts w:asciiTheme="minorHAnsi" w:hAnsiTheme="minorHAnsi" w:cstheme="minorHAnsi"/>
        </w:rPr>
      </w:pPr>
    </w:p>
    <w:p w14:paraId="74478533" w14:textId="77777777" w:rsidR="007569C1" w:rsidRPr="00DC17BD" w:rsidRDefault="002B5077" w:rsidP="007252FA">
      <w:pPr>
        <w:pStyle w:val="Nagwek1"/>
        <w:numPr>
          <w:ilvl w:val="0"/>
          <w:numId w:val="6"/>
        </w:numPr>
        <w:rPr>
          <w:rFonts w:asciiTheme="minorHAnsi" w:hAnsiTheme="minorHAnsi" w:cstheme="minorHAnsi"/>
        </w:rPr>
      </w:pPr>
      <w:bookmarkStart w:id="470" w:name="_Toc217038688"/>
      <w:r w:rsidRPr="00DC17BD">
        <w:rPr>
          <w:rFonts w:asciiTheme="minorHAnsi" w:hAnsiTheme="minorHAnsi" w:cstheme="minorHAnsi"/>
        </w:rPr>
        <w:t xml:space="preserve">Dokumenty potwierdzające </w:t>
      </w:r>
      <w:r w:rsidR="008C117E" w:rsidRPr="00DC17BD">
        <w:rPr>
          <w:rFonts w:asciiTheme="minorHAnsi" w:hAnsiTheme="minorHAnsi" w:cstheme="minorHAnsi"/>
        </w:rPr>
        <w:t>zgodność zamierzenia budowlanego z wymaganiami wynikającymi z odrębnych przepisów</w:t>
      </w:r>
      <w:bookmarkEnd w:id="470"/>
    </w:p>
    <w:p w14:paraId="76CDE1F2" w14:textId="54B264F4" w:rsidR="007569C1" w:rsidRPr="00DC17BD" w:rsidRDefault="007569C1" w:rsidP="007569C1">
      <w:pPr>
        <w:rPr>
          <w:rFonts w:asciiTheme="minorHAnsi" w:hAnsiTheme="minorHAnsi" w:cstheme="minorHAnsi"/>
        </w:rPr>
      </w:pPr>
      <w:r w:rsidRPr="00DC17BD">
        <w:rPr>
          <w:rFonts w:asciiTheme="minorHAnsi" w:hAnsiTheme="minorHAnsi" w:cstheme="minorHAnsi"/>
        </w:rPr>
        <w:t xml:space="preserve">Wykonawca we własnym zakresie pozyska wszelkie niezbędne dokumenty potwierdzające zgodność zamierzenia budowlanego wymaganiami wynikającymi z odrębnych przepisów. </w:t>
      </w:r>
    </w:p>
    <w:p w14:paraId="5361FAD2" w14:textId="77777777" w:rsidR="007569C1" w:rsidRPr="00DC17BD" w:rsidRDefault="007569C1" w:rsidP="007569C1">
      <w:pPr>
        <w:rPr>
          <w:rFonts w:asciiTheme="minorHAnsi" w:hAnsiTheme="minorHAnsi" w:cstheme="minorHAnsi"/>
        </w:rPr>
      </w:pPr>
    </w:p>
    <w:p w14:paraId="70E03882" w14:textId="77777777" w:rsidR="008C117E" w:rsidRPr="00DC17BD" w:rsidRDefault="002B5077" w:rsidP="007252FA">
      <w:pPr>
        <w:pStyle w:val="Nagwek1"/>
        <w:numPr>
          <w:ilvl w:val="0"/>
          <w:numId w:val="6"/>
        </w:numPr>
        <w:rPr>
          <w:rFonts w:asciiTheme="minorHAnsi" w:hAnsiTheme="minorHAnsi" w:cstheme="minorHAnsi"/>
        </w:rPr>
      </w:pPr>
      <w:bookmarkStart w:id="471" w:name="_Toc217038689"/>
      <w:r w:rsidRPr="00DC17BD">
        <w:rPr>
          <w:rFonts w:asciiTheme="minorHAnsi" w:hAnsiTheme="minorHAnsi" w:cstheme="minorHAnsi"/>
        </w:rPr>
        <w:t>Oświadczenie zamawiającego o posiadanym prawie do dysponowania nieruchomością na cele budowlane</w:t>
      </w:r>
      <w:bookmarkEnd w:id="471"/>
    </w:p>
    <w:p w14:paraId="64E4B47B" w14:textId="14942413" w:rsidR="00D95768" w:rsidRPr="00DC17BD" w:rsidRDefault="0098332A" w:rsidP="005956CB">
      <w:pPr>
        <w:rPr>
          <w:rFonts w:asciiTheme="minorHAnsi" w:hAnsiTheme="minorHAnsi" w:cstheme="minorHAnsi"/>
        </w:rPr>
      </w:pPr>
      <w:r w:rsidRPr="00DC17BD">
        <w:rPr>
          <w:rFonts w:asciiTheme="minorHAnsi" w:hAnsiTheme="minorHAnsi" w:cstheme="minorHAnsi"/>
        </w:rPr>
        <w:t>Zamawiający posiada prawo do dysponowania terenem w pasie drogowym</w:t>
      </w:r>
      <w:r w:rsidR="00272B51">
        <w:rPr>
          <w:rFonts w:asciiTheme="minorHAnsi" w:hAnsiTheme="minorHAnsi" w:cstheme="minorHAnsi"/>
        </w:rPr>
        <w:t xml:space="preserve"> </w:t>
      </w:r>
      <w:r w:rsidR="00272B51">
        <w:rPr>
          <w:rFonts w:asciiTheme="minorHAnsi" w:hAnsiTheme="minorHAnsi" w:cstheme="minorHAnsi"/>
          <w:b/>
          <w:u w:val="single"/>
        </w:rPr>
        <w:t>dróg gminnych</w:t>
      </w:r>
      <w:r w:rsidRPr="00DC17BD">
        <w:rPr>
          <w:rFonts w:asciiTheme="minorHAnsi" w:hAnsiTheme="minorHAnsi" w:cstheme="minorHAnsi"/>
        </w:rPr>
        <w:t xml:space="preserve">. </w:t>
      </w:r>
      <w:r w:rsidR="005956CB" w:rsidRPr="00DC17BD">
        <w:rPr>
          <w:rFonts w:asciiTheme="minorHAnsi" w:hAnsiTheme="minorHAnsi" w:cstheme="minorHAnsi"/>
        </w:rPr>
        <w:t>Nie przewiduje się podział</w:t>
      </w:r>
      <w:r w:rsidR="00272B51">
        <w:rPr>
          <w:rFonts w:asciiTheme="minorHAnsi" w:hAnsiTheme="minorHAnsi" w:cstheme="minorHAnsi"/>
        </w:rPr>
        <w:t>ów</w:t>
      </w:r>
      <w:r w:rsidR="005956CB" w:rsidRPr="00DC17BD">
        <w:rPr>
          <w:rFonts w:asciiTheme="minorHAnsi" w:hAnsiTheme="minorHAnsi" w:cstheme="minorHAnsi"/>
        </w:rPr>
        <w:t xml:space="preserve"> nieruchomości gruntowych, ani wznawiania granic działek.</w:t>
      </w:r>
    </w:p>
    <w:p w14:paraId="34ECCA32" w14:textId="77777777" w:rsidR="00ED2927" w:rsidRPr="00DC17BD" w:rsidRDefault="00ED2927" w:rsidP="00D95768">
      <w:pPr>
        <w:rPr>
          <w:rFonts w:asciiTheme="minorHAnsi" w:hAnsiTheme="minorHAnsi" w:cstheme="minorHAnsi"/>
          <w:b/>
        </w:rPr>
      </w:pPr>
      <w:r w:rsidRPr="00DC17BD">
        <w:rPr>
          <w:rFonts w:asciiTheme="minorHAnsi" w:hAnsiTheme="minorHAnsi" w:cstheme="minorHAnsi"/>
          <w:b/>
        </w:rPr>
        <w:t xml:space="preserve">Stan </w:t>
      </w:r>
      <w:r w:rsidR="005956CB" w:rsidRPr="00DC17BD">
        <w:rPr>
          <w:rFonts w:asciiTheme="minorHAnsi" w:hAnsiTheme="minorHAnsi" w:cstheme="minorHAnsi"/>
          <w:b/>
        </w:rPr>
        <w:t>prawny działek</w:t>
      </w:r>
      <w:r w:rsidRPr="00DC17BD">
        <w:rPr>
          <w:rFonts w:asciiTheme="minorHAnsi" w:hAnsiTheme="minorHAnsi" w:cstheme="minorHAnsi"/>
          <w:b/>
        </w:rPr>
        <w:t xml:space="preserve"> należy potwierdzić u Zamawiającego przed rozpoczęciem wykonywania zadania inwestycyjnego.</w:t>
      </w:r>
    </w:p>
    <w:p w14:paraId="7B15AF23" w14:textId="77777777" w:rsidR="0098332A" w:rsidRPr="00DC17BD" w:rsidRDefault="0098332A" w:rsidP="00D95768">
      <w:pPr>
        <w:rPr>
          <w:rFonts w:asciiTheme="minorHAnsi" w:hAnsiTheme="minorHAnsi" w:cstheme="minorHAnsi"/>
        </w:rPr>
      </w:pPr>
    </w:p>
    <w:p w14:paraId="09ECBCCA" w14:textId="77777777" w:rsidR="008C117E" w:rsidRPr="00DC17BD" w:rsidRDefault="002B5077" w:rsidP="002B5077">
      <w:pPr>
        <w:pStyle w:val="Nagwek1"/>
        <w:rPr>
          <w:rFonts w:asciiTheme="minorHAnsi" w:hAnsiTheme="minorHAnsi" w:cstheme="minorHAnsi"/>
        </w:rPr>
      </w:pPr>
      <w:bookmarkStart w:id="472" w:name="_Toc217038690"/>
      <w:r w:rsidRPr="00DC17BD">
        <w:rPr>
          <w:rFonts w:asciiTheme="minorHAnsi" w:hAnsiTheme="minorHAnsi" w:cstheme="minorHAnsi"/>
        </w:rPr>
        <w:t>Wskazanie przepisów prawnych i norm zwią</w:t>
      </w:r>
      <w:r w:rsidR="008C117E" w:rsidRPr="00DC17BD">
        <w:rPr>
          <w:rFonts w:asciiTheme="minorHAnsi" w:hAnsiTheme="minorHAnsi" w:cstheme="minorHAnsi"/>
        </w:rPr>
        <w:t>zanych z projektowaniem i wykonaniem zamierzenia budowlanego</w:t>
      </w:r>
      <w:bookmarkEnd w:id="472"/>
    </w:p>
    <w:p w14:paraId="5A135A96" w14:textId="77777777" w:rsidR="002E699D" w:rsidRPr="00DC17BD" w:rsidRDefault="002E699D" w:rsidP="002E699D">
      <w:pPr>
        <w:rPr>
          <w:rFonts w:asciiTheme="minorHAnsi" w:hAnsiTheme="minorHAnsi" w:cstheme="minorHAnsi"/>
        </w:rPr>
      </w:pPr>
      <w:r w:rsidRPr="00DC17BD">
        <w:rPr>
          <w:rFonts w:asciiTheme="minorHAnsi" w:hAnsiTheme="minorHAnsi" w:cstheme="minorHAnsi"/>
        </w:rPr>
        <w:t>Przepisy prawne:</w:t>
      </w:r>
    </w:p>
    <w:p w14:paraId="33871817"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7</w:t>
      </w:r>
      <w:r w:rsidR="005956CB" w:rsidRPr="00DC17BD">
        <w:rPr>
          <w:rFonts w:asciiTheme="minorHAnsi" w:hAnsiTheme="minorHAnsi" w:cstheme="minorHAnsi"/>
        </w:rPr>
        <w:t xml:space="preserve"> lipca 1994 r. Prawo Budowlane</w:t>
      </w:r>
      <w:r w:rsidRPr="00DC17BD">
        <w:rPr>
          <w:rFonts w:asciiTheme="minorHAnsi" w:hAnsiTheme="minorHAnsi" w:cstheme="minorHAnsi"/>
        </w:rPr>
        <w:t>;</w:t>
      </w:r>
    </w:p>
    <w:p w14:paraId="60B3FDE6"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21 marca</w:t>
      </w:r>
      <w:r w:rsidR="005956CB" w:rsidRPr="00DC17BD">
        <w:rPr>
          <w:rFonts w:asciiTheme="minorHAnsi" w:hAnsiTheme="minorHAnsi" w:cstheme="minorHAnsi"/>
        </w:rPr>
        <w:t xml:space="preserve"> 1985 r. o drogach publicznych</w:t>
      </w:r>
      <w:r w:rsidRPr="00DC17BD">
        <w:rPr>
          <w:rFonts w:asciiTheme="minorHAnsi" w:hAnsiTheme="minorHAnsi" w:cstheme="minorHAnsi"/>
        </w:rPr>
        <w:t>;</w:t>
      </w:r>
    </w:p>
    <w:p w14:paraId="74204EB2"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 xml:space="preserve">Ustawa z dnia 20 czerwca </w:t>
      </w:r>
      <w:r w:rsidR="005956CB" w:rsidRPr="00DC17BD">
        <w:rPr>
          <w:rFonts w:asciiTheme="minorHAnsi" w:hAnsiTheme="minorHAnsi" w:cstheme="minorHAnsi"/>
        </w:rPr>
        <w:t>1997 r. Prawo o ruchu drogowym</w:t>
      </w:r>
      <w:r w:rsidRPr="00DC17BD">
        <w:rPr>
          <w:rFonts w:asciiTheme="minorHAnsi" w:hAnsiTheme="minorHAnsi" w:cstheme="minorHAnsi"/>
        </w:rPr>
        <w:t>;</w:t>
      </w:r>
    </w:p>
    <w:p w14:paraId="16780352"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11 września 2019</w:t>
      </w:r>
      <w:r w:rsidR="005956CB" w:rsidRPr="00DC17BD">
        <w:rPr>
          <w:rFonts w:asciiTheme="minorHAnsi" w:hAnsiTheme="minorHAnsi" w:cstheme="minorHAnsi"/>
        </w:rPr>
        <w:t xml:space="preserve"> r. Prawo zamówień publicznych</w:t>
      </w:r>
      <w:r w:rsidRPr="00DC17BD">
        <w:rPr>
          <w:rFonts w:asciiTheme="minorHAnsi" w:hAnsiTheme="minorHAnsi" w:cstheme="minorHAnsi"/>
        </w:rPr>
        <w:t>;</w:t>
      </w:r>
    </w:p>
    <w:p w14:paraId="15240F9F"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16 kwietnia 2004 r. o wyro</w:t>
      </w:r>
      <w:r w:rsidR="005956CB" w:rsidRPr="00DC17BD">
        <w:rPr>
          <w:rFonts w:asciiTheme="minorHAnsi" w:hAnsiTheme="minorHAnsi" w:cstheme="minorHAnsi"/>
        </w:rPr>
        <w:t>bach budowlanych</w:t>
      </w:r>
      <w:r w:rsidRPr="00DC17BD">
        <w:rPr>
          <w:rFonts w:asciiTheme="minorHAnsi" w:hAnsiTheme="minorHAnsi" w:cstheme="minorHAnsi"/>
        </w:rPr>
        <w:t>;</w:t>
      </w:r>
    </w:p>
    <w:p w14:paraId="23780E65"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27 kwietnia 20</w:t>
      </w:r>
      <w:r w:rsidR="005956CB" w:rsidRPr="00DC17BD">
        <w:rPr>
          <w:rFonts w:asciiTheme="minorHAnsi" w:hAnsiTheme="minorHAnsi" w:cstheme="minorHAnsi"/>
        </w:rPr>
        <w:t>01 r. Prawo ochrony środowiska;</w:t>
      </w:r>
    </w:p>
    <w:p w14:paraId="4FCD050B" w14:textId="77777777" w:rsidR="008022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dnia 3 października 2008 r. o udostępnianiu informacji o środowisku i jego ochronie, udziale społeczeństwa w ochronie środowiska oraz o ocena</w:t>
      </w:r>
      <w:r w:rsidR="005956CB" w:rsidRPr="00DC17BD">
        <w:rPr>
          <w:rFonts w:asciiTheme="minorHAnsi" w:hAnsiTheme="minorHAnsi" w:cstheme="minorHAnsi"/>
        </w:rPr>
        <w:t>ch oddziaływania na środowisko</w:t>
      </w:r>
      <w:r w:rsidRPr="00DC17BD">
        <w:rPr>
          <w:rFonts w:asciiTheme="minorHAnsi" w:hAnsiTheme="minorHAnsi" w:cstheme="minorHAnsi"/>
        </w:rPr>
        <w:t>;</w:t>
      </w:r>
    </w:p>
    <w:p w14:paraId="0747545C"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Ustawa z dni</w:t>
      </w:r>
      <w:r w:rsidR="005956CB" w:rsidRPr="00DC17BD">
        <w:rPr>
          <w:rFonts w:asciiTheme="minorHAnsi" w:hAnsiTheme="minorHAnsi" w:cstheme="minorHAnsi"/>
        </w:rPr>
        <w:t>a 20 lipca 2017 r. Prawo wodne</w:t>
      </w:r>
      <w:r w:rsidRPr="00DC17BD">
        <w:rPr>
          <w:rFonts w:asciiTheme="minorHAnsi" w:hAnsiTheme="minorHAnsi" w:cstheme="minorHAnsi"/>
        </w:rPr>
        <w:t>;</w:t>
      </w:r>
    </w:p>
    <w:p w14:paraId="567C0D56"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Ustawa z dnia 16 kwietnia 2004 r. o ochronie przyrody</w:t>
      </w:r>
    </w:p>
    <w:p w14:paraId="701873C1"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 xml:space="preserve">Ustawa z dnia 27 marca 2003 r. o planowaniu i </w:t>
      </w:r>
      <w:r w:rsidR="005956CB" w:rsidRPr="00DC17BD">
        <w:rPr>
          <w:rFonts w:asciiTheme="minorHAnsi" w:hAnsiTheme="minorHAnsi" w:cstheme="minorHAnsi"/>
        </w:rPr>
        <w:t>zagospodarowaniu przestrzennym</w:t>
      </w:r>
      <w:r w:rsidRPr="00DC17BD">
        <w:rPr>
          <w:rFonts w:asciiTheme="minorHAnsi" w:hAnsiTheme="minorHAnsi" w:cstheme="minorHAnsi"/>
        </w:rPr>
        <w:t>;</w:t>
      </w:r>
    </w:p>
    <w:p w14:paraId="751DB94F"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Rozporządzeniem Ministra rozwoju z dnia 11 września 2020 r. w sprawie szczegółowego zakresu</w:t>
      </w:r>
      <w:r w:rsidR="00D83C31" w:rsidRPr="00DC17BD">
        <w:rPr>
          <w:rFonts w:asciiTheme="minorHAnsi" w:hAnsiTheme="minorHAnsi" w:cstheme="minorHAnsi"/>
        </w:rPr>
        <w:t xml:space="preserve"> </w:t>
      </w:r>
      <w:r w:rsidR="005956CB" w:rsidRPr="00DC17BD">
        <w:rPr>
          <w:rFonts w:asciiTheme="minorHAnsi" w:hAnsiTheme="minorHAnsi" w:cstheme="minorHAnsi"/>
        </w:rPr>
        <w:t>i formy projektu budowlanego</w:t>
      </w:r>
      <w:r w:rsidRPr="00DC17BD">
        <w:rPr>
          <w:rFonts w:asciiTheme="minorHAnsi" w:hAnsiTheme="minorHAnsi" w:cstheme="minorHAnsi"/>
        </w:rPr>
        <w:t>;</w:t>
      </w:r>
    </w:p>
    <w:p w14:paraId="105AF1D4"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Rozwoju i Technologii z dnia 20 grudnia 2021 r. w sprawie szczegółowego zakresu i formy dokumentacji projektowej, specyfikacji technicznych wykonania i odbioru robót budowlanych oraz pr</w:t>
      </w:r>
      <w:r w:rsidR="005956CB" w:rsidRPr="00DC17BD">
        <w:rPr>
          <w:rFonts w:asciiTheme="minorHAnsi" w:hAnsiTheme="minorHAnsi" w:cstheme="minorHAnsi"/>
        </w:rPr>
        <w:t>ogramu funkcjonalno-użytkowego</w:t>
      </w:r>
      <w:r w:rsidRPr="00DC17BD">
        <w:rPr>
          <w:rFonts w:asciiTheme="minorHAnsi" w:hAnsiTheme="minorHAnsi" w:cstheme="minorHAnsi"/>
        </w:rPr>
        <w:t>;</w:t>
      </w:r>
    </w:p>
    <w:p w14:paraId="0BFC1BAC" w14:textId="77777777" w:rsidR="002E699D" w:rsidRPr="00DC17BD" w:rsidRDefault="002E2653"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Infrastruktury z dnia 24 czerwca 2022 r. w sprawie przepisów techniczno-budowlanych dotyczących dróg publicznych</w:t>
      </w:r>
      <w:r w:rsidR="002E699D" w:rsidRPr="00DC17BD">
        <w:rPr>
          <w:rFonts w:asciiTheme="minorHAnsi" w:hAnsiTheme="minorHAnsi" w:cstheme="minorHAnsi"/>
        </w:rPr>
        <w:t xml:space="preserve"> </w:t>
      </w:r>
    </w:p>
    <w:p w14:paraId="61BE5E2A"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lastRenderedPageBreak/>
        <w:t>Rozporządzenie Ministra Infrast</w:t>
      </w:r>
      <w:r w:rsidR="002E2653" w:rsidRPr="00DC17BD">
        <w:rPr>
          <w:rFonts w:asciiTheme="minorHAnsi" w:hAnsiTheme="minorHAnsi" w:cstheme="minorHAnsi"/>
        </w:rPr>
        <w:t>ruktury z dnia 12 kwietnia 2002</w:t>
      </w:r>
      <w:r w:rsidRPr="00DC17BD">
        <w:rPr>
          <w:rFonts w:asciiTheme="minorHAnsi" w:hAnsiTheme="minorHAnsi" w:cstheme="minorHAnsi"/>
        </w:rPr>
        <w:t xml:space="preserve"> w sprawie warunków technicznych, jakim powinny odpowiadać budynki i ich usytuowanie </w:t>
      </w:r>
    </w:p>
    <w:p w14:paraId="5F2F5270"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Administracji i Cyfryzacji z dnia 21 kwietnia 2015 r. w sprawie warunków technicznych, jakim powinny odpowiadać kanały technol</w:t>
      </w:r>
      <w:r w:rsidR="005956CB" w:rsidRPr="00DC17BD">
        <w:rPr>
          <w:rFonts w:asciiTheme="minorHAnsi" w:hAnsiTheme="minorHAnsi" w:cstheme="minorHAnsi"/>
        </w:rPr>
        <w:t>ogiczne</w:t>
      </w:r>
      <w:r w:rsidRPr="00DC17BD">
        <w:rPr>
          <w:rFonts w:asciiTheme="minorHAnsi" w:hAnsiTheme="minorHAnsi" w:cstheme="minorHAnsi"/>
        </w:rPr>
        <w:t>;</w:t>
      </w:r>
    </w:p>
    <w:p w14:paraId="357A8315"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Rozporządzenia Ministra Infrastruktury z dnia 23 czerwca 2003 r. w sprawie informacji dotyczącej bezpieczeństwa i ochrony zdrowia oraz planu bezpieczeństwa i ochrony zdrowia;</w:t>
      </w:r>
    </w:p>
    <w:p w14:paraId="380381CA"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Infrastruktury z dnia 6 lutego 2003 r. w sprawie bezpieczeństwa i higieny pracy podczas</w:t>
      </w:r>
      <w:r w:rsidR="005956CB" w:rsidRPr="00DC17BD">
        <w:rPr>
          <w:rFonts w:asciiTheme="minorHAnsi" w:hAnsiTheme="minorHAnsi" w:cstheme="minorHAnsi"/>
        </w:rPr>
        <w:t xml:space="preserve"> wykonywania robót budowlanych</w:t>
      </w:r>
      <w:r w:rsidRPr="00DC17BD">
        <w:rPr>
          <w:rFonts w:asciiTheme="minorHAnsi" w:hAnsiTheme="minorHAnsi" w:cstheme="minorHAnsi"/>
        </w:rPr>
        <w:t>;</w:t>
      </w:r>
    </w:p>
    <w:p w14:paraId="7996EEF5"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Ministrów Infrastruktury oraz Spraw Wewnętrznych i Administracji z dnia 31 lipca 2002 r. w sprawie zn</w:t>
      </w:r>
      <w:r w:rsidR="005956CB" w:rsidRPr="00DC17BD">
        <w:rPr>
          <w:rFonts w:asciiTheme="minorHAnsi" w:hAnsiTheme="minorHAnsi" w:cstheme="minorHAnsi"/>
        </w:rPr>
        <w:t>aków i sygnałów drogowych</w:t>
      </w:r>
      <w:r w:rsidRPr="00DC17BD">
        <w:rPr>
          <w:rFonts w:asciiTheme="minorHAnsi" w:hAnsiTheme="minorHAnsi" w:cstheme="minorHAnsi"/>
        </w:rPr>
        <w:t>;</w:t>
      </w:r>
    </w:p>
    <w:p w14:paraId="2E5A1F45"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Infrastruktury z dnia 23 września 2003 r. w sprawie szczegółowych warunków zarzadzania ruchem na drogach oraz wykonywania nad</w:t>
      </w:r>
      <w:r w:rsidR="005956CB" w:rsidRPr="00DC17BD">
        <w:rPr>
          <w:rFonts w:asciiTheme="minorHAnsi" w:hAnsiTheme="minorHAnsi" w:cstheme="minorHAnsi"/>
        </w:rPr>
        <w:t>zoru nad tym zarządzaniem</w:t>
      </w:r>
      <w:r w:rsidRPr="00DC17BD">
        <w:rPr>
          <w:rFonts w:asciiTheme="minorHAnsi" w:hAnsiTheme="minorHAnsi" w:cstheme="minorHAnsi"/>
        </w:rPr>
        <w:t>;</w:t>
      </w:r>
    </w:p>
    <w:p w14:paraId="526E740E"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Infrastruktury z dnia 3 lipca 2003 r. w sprawie szczegółowych warunków technicznych dla znaków i sygnałów drogowych oraz urządzeń bezpieczeństwa ruchu i warunk</w:t>
      </w:r>
      <w:r w:rsidR="005956CB" w:rsidRPr="00DC17BD">
        <w:rPr>
          <w:rFonts w:asciiTheme="minorHAnsi" w:hAnsiTheme="minorHAnsi" w:cstheme="minorHAnsi"/>
        </w:rPr>
        <w:t>ów ich umieszczania na drogach</w:t>
      </w:r>
      <w:r w:rsidRPr="00DC17BD">
        <w:rPr>
          <w:rFonts w:asciiTheme="minorHAnsi" w:hAnsiTheme="minorHAnsi" w:cstheme="minorHAnsi"/>
        </w:rPr>
        <w:t>;</w:t>
      </w:r>
    </w:p>
    <w:p w14:paraId="72671CB1"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Rozwoju, Pracy i Technologii z dnia 6 września 2021 r. w sprawie sposobu prowadzenia dziennik</w:t>
      </w:r>
      <w:r w:rsidR="005956CB" w:rsidRPr="00DC17BD">
        <w:rPr>
          <w:rFonts w:asciiTheme="minorHAnsi" w:hAnsiTheme="minorHAnsi" w:cstheme="minorHAnsi"/>
        </w:rPr>
        <w:t>ów budowy, montażu i rozbiórki</w:t>
      </w:r>
      <w:r w:rsidRPr="00DC17BD">
        <w:rPr>
          <w:rFonts w:asciiTheme="minorHAnsi" w:hAnsiTheme="minorHAnsi" w:cstheme="minorHAnsi"/>
        </w:rPr>
        <w:t>;</w:t>
      </w:r>
    </w:p>
    <w:p w14:paraId="78C4A9CF" w14:textId="77777777" w:rsidR="002E699D" w:rsidRPr="00DC17BD" w:rsidRDefault="002E699D" w:rsidP="007252FA">
      <w:pPr>
        <w:pStyle w:val="Akapitzlist"/>
        <w:numPr>
          <w:ilvl w:val="0"/>
          <w:numId w:val="15"/>
        </w:numPr>
        <w:rPr>
          <w:rFonts w:asciiTheme="minorHAnsi" w:hAnsiTheme="minorHAnsi" w:cstheme="minorHAnsi"/>
        </w:rPr>
      </w:pPr>
      <w:r w:rsidRPr="00DC17BD">
        <w:rPr>
          <w:rFonts w:asciiTheme="minorHAnsi" w:hAnsiTheme="minorHAnsi" w:cstheme="minorHAnsi"/>
        </w:rPr>
        <w:t>Rozporządzenie Rady Ministrów z dnia 10 września 2019 r. w sprawie przedsięwzięć mogących znac</w:t>
      </w:r>
      <w:r w:rsidR="005956CB" w:rsidRPr="00DC17BD">
        <w:rPr>
          <w:rFonts w:asciiTheme="minorHAnsi" w:hAnsiTheme="minorHAnsi" w:cstheme="minorHAnsi"/>
        </w:rPr>
        <w:t>ząco oddziaływać na środowisko</w:t>
      </w:r>
      <w:r w:rsidRPr="00DC17BD">
        <w:rPr>
          <w:rFonts w:asciiTheme="minorHAnsi" w:hAnsiTheme="minorHAnsi" w:cstheme="minorHAnsi"/>
        </w:rPr>
        <w:t>.</w:t>
      </w:r>
    </w:p>
    <w:p w14:paraId="2BB35F9D"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Miejscowego Planu Zagospodarowani Przestrzennego – w przypadku realizacji inwestycji procedurą Pozwolenia na Budowę/Zgłoszenia robót.</w:t>
      </w:r>
    </w:p>
    <w:p w14:paraId="1B67D5CA"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Ustawa z dnia 7 czerwca 2001 r. o zbiorowym zaopatrzeniu w wodę i zbiorowym odprowadzaniu ścieków</w:t>
      </w:r>
    </w:p>
    <w:p w14:paraId="7981725B"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Ustawa z dnia 20 lipca 2017 r. - Prawo wodne</w:t>
      </w:r>
    </w:p>
    <w:p w14:paraId="760D144D"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Zdrowia z dnia 7 grudnia 2017 r. w sprawie jakości wody przeznaczonej do spożycia przez ludzi</w:t>
      </w:r>
    </w:p>
    <w:p w14:paraId="6ED0C8ED" w14:textId="77777777" w:rsidR="005956CB" w:rsidRPr="00DC17BD" w:rsidRDefault="005956CB" w:rsidP="005956CB">
      <w:pPr>
        <w:pStyle w:val="Akapitzlist"/>
        <w:numPr>
          <w:ilvl w:val="0"/>
          <w:numId w:val="15"/>
        </w:numPr>
        <w:rPr>
          <w:rFonts w:asciiTheme="minorHAnsi" w:hAnsiTheme="minorHAnsi" w:cstheme="minorHAnsi"/>
        </w:rPr>
      </w:pPr>
      <w:r w:rsidRPr="00DC17BD">
        <w:rPr>
          <w:rFonts w:asciiTheme="minorHAnsi" w:hAnsiTheme="minorHAnsi" w:cstheme="minorHAnsi"/>
        </w:rPr>
        <w:t>Rozporządzenie Ministra Spraw Wewnętrznych i Administracji z dnia 24 lipca 2009 r. w sprawie przeciwpożarowego zaopatrzenia w wodę oraz dróg pożarowych</w:t>
      </w:r>
    </w:p>
    <w:p w14:paraId="5AB92F25" w14:textId="77777777" w:rsidR="002E699D" w:rsidRPr="00DC17BD" w:rsidRDefault="002E699D" w:rsidP="002E699D">
      <w:pPr>
        <w:rPr>
          <w:rFonts w:asciiTheme="minorHAnsi" w:hAnsiTheme="minorHAnsi" w:cstheme="minorHAnsi"/>
        </w:rPr>
      </w:pPr>
    </w:p>
    <w:p w14:paraId="0D5292CF" w14:textId="77777777" w:rsidR="00C26523" w:rsidRPr="00DC17BD" w:rsidRDefault="00C26523" w:rsidP="002E699D">
      <w:pPr>
        <w:rPr>
          <w:rFonts w:asciiTheme="minorHAnsi" w:hAnsiTheme="minorHAnsi" w:cstheme="minorHAnsi"/>
          <w:u w:val="single"/>
        </w:rPr>
      </w:pPr>
      <w:r w:rsidRPr="00DC17BD">
        <w:rPr>
          <w:rFonts w:asciiTheme="minorHAnsi" w:hAnsiTheme="minorHAnsi" w:cstheme="minorHAnsi"/>
          <w:u w:val="single"/>
        </w:rPr>
        <w:t>Wykonawca na bież</w:t>
      </w:r>
      <w:r w:rsidR="005956CB" w:rsidRPr="00DC17BD">
        <w:rPr>
          <w:rFonts w:asciiTheme="minorHAnsi" w:hAnsiTheme="minorHAnsi" w:cstheme="minorHAnsi"/>
          <w:u w:val="single"/>
        </w:rPr>
        <w:t>ąco winien uwzględniać zmiany</w:t>
      </w:r>
      <w:r w:rsidR="00D83C31" w:rsidRPr="00DC17BD">
        <w:rPr>
          <w:rFonts w:asciiTheme="minorHAnsi" w:hAnsiTheme="minorHAnsi" w:cstheme="minorHAnsi"/>
          <w:u w:val="single"/>
        </w:rPr>
        <w:t xml:space="preserve"> </w:t>
      </w:r>
      <w:r w:rsidRPr="00DC17BD">
        <w:rPr>
          <w:rFonts w:asciiTheme="minorHAnsi" w:hAnsiTheme="minorHAnsi" w:cstheme="minorHAnsi"/>
          <w:u w:val="single"/>
        </w:rPr>
        <w:t xml:space="preserve">rozporządzeń, ustaw </w:t>
      </w:r>
      <w:r w:rsidR="005956CB" w:rsidRPr="00DC17BD">
        <w:rPr>
          <w:rFonts w:asciiTheme="minorHAnsi" w:hAnsiTheme="minorHAnsi" w:cstheme="minorHAnsi"/>
          <w:u w:val="single"/>
        </w:rPr>
        <w:t>przepisów, norm</w:t>
      </w:r>
      <w:r w:rsidRPr="00DC17BD">
        <w:rPr>
          <w:rFonts w:asciiTheme="minorHAnsi" w:hAnsiTheme="minorHAnsi" w:cstheme="minorHAnsi"/>
          <w:u w:val="single"/>
        </w:rPr>
        <w:t xml:space="preserve"> itp. oraz uwzględniać je w opracowaniu. Dokumentacja powinna być zgodna z przepisami prawnymi obowiązującymi </w:t>
      </w:r>
      <w:r w:rsidR="00A4560D" w:rsidRPr="00DC17BD">
        <w:rPr>
          <w:rFonts w:asciiTheme="minorHAnsi" w:hAnsiTheme="minorHAnsi" w:cstheme="minorHAnsi"/>
          <w:u w:val="single"/>
        </w:rPr>
        <w:t xml:space="preserve">na dzień wystąpienia o </w:t>
      </w:r>
      <w:r w:rsidRPr="00DC17BD">
        <w:rPr>
          <w:rFonts w:asciiTheme="minorHAnsi" w:hAnsiTheme="minorHAnsi" w:cstheme="minorHAnsi"/>
          <w:u w:val="single"/>
        </w:rPr>
        <w:t xml:space="preserve">decyzję </w:t>
      </w:r>
      <w:r w:rsidR="007E004B" w:rsidRPr="00DC17BD">
        <w:rPr>
          <w:rFonts w:asciiTheme="minorHAnsi" w:hAnsiTheme="minorHAnsi" w:cstheme="minorHAnsi"/>
          <w:u w:val="single"/>
        </w:rPr>
        <w:t>pozwolenia</w:t>
      </w:r>
      <w:r w:rsidRPr="00DC17BD">
        <w:rPr>
          <w:rFonts w:asciiTheme="minorHAnsi" w:hAnsiTheme="minorHAnsi" w:cstheme="minorHAnsi"/>
          <w:u w:val="single"/>
        </w:rPr>
        <w:t xml:space="preserve"> na budowę i/lub zgłoszenia robót.</w:t>
      </w:r>
    </w:p>
    <w:p w14:paraId="33D6C60C" w14:textId="77777777" w:rsidR="002E699D" w:rsidRPr="00DC17BD" w:rsidRDefault="002E699D" w:rsidP="002E699D">
      <w:pPr>
        <w:rPr>
          <w:rFonts w:asciiTheme="minorHAnsi" w:hAnsiTheme="minorHAnsi" w:cstheme="minorHAnsi"/>
        </w:rPr>
      </w:pPr>
    </w:p>
    <w:p w14:paraId="517892B3" w14:textId="77777777" w:rsidR="008C117E" w:rsidRPr="00DC17BD" w:rsidRDefault="002B5077" w:rsidP="002B5077">
      <w:pPr>
        <w:pStyle w:val="Nagwek1"/>
        <w:rPr>
          <w:rFonts w:asciiTheme="minorHAnsi" w:hAnsiTheme="minorHAnsi" w:cstheme="minorHAnsi"/>
        </w:rPr>
      </w:pPr>
      <w:bookmarkStart w:id="473" w:name="_Toc217038691"/>
      <w:r w:rsidRPr="00DC17BD">
        <w:rPr>
          <w:rFonts w:asciiTheme="minorHAnsi" w:hAnsiTheme="minorHAnsi" w:cstheme="minorHAnsi"/>
        </w:rPr>
        <w:t>Inne posiadane informacje i dokumenty niezbędne do zaprojektowania robót budowlanych</w:t>
      </w:r>
      <w:bookmarkEnd w:id="473"/>
    </w:p>
    <w:p w14:paraId="19A0BCCA" w14:textId="77777777" w:rsidR="00252442" w:rsidRPr="00DC17BD" w:rsidRDefault="00C26523" w:rsidP="00C26523">
      <w:pPr>
        <w:rPr>
          <w:rFonts w:asciiTheme="minorHAnsi" w:hAnsiTheme="minorHAnsi" w:cstheme="minorHAnsi"/>
        </w:rPr>
      </w:pPr>
      <w:r w:rsidRPr="00DC17BD">
        <w:rPr>
          <w:rFonts w:asciiTheme="minorHAnsi" w:hAnsiTheme="minorHAnsi" w:cstheme="minorHAnsi"/>
        </w:rPr>
        <w:t>Zamawiający zastrzega sobie możliwość udzielenia dodatkowych wytycznych i uwarunkowań związanych z inwestycją i jej prowadzeniem.</w:t>
      </w:r>
    </w:p>
    <w:p w14:paraId="46774A1A" w14:textId="77777777" w:rsidR="00C26523" w:rsidRPr="00DC17BD" w:rsidRDefault="00C26523" w:rsidP="00C26523">
      <w:pPr>
        <w:rPr>
          <w:rFonts w:asciiTheme="minorHAnsi" w:hAnsiTheme="minorHAnsi" w:cstheme="minorHAnsi"/>
        </w:rPr>
      </w:pPr>
    </w:p>
    <w:p w14:paraId="6962B48A" w14:textId="77777777" w:rsidR="00742EA3" w:rsidRPr="00DC17BD" w:rsidRDefault="00742EA3" w:rsidP="007252FA">
      <w:pPr>
        <w:pStyle w:val="Akapitzlist"/>
        <w:keepNext/>
        <w:numPr>
          <w:ilvl w:val="0"/>
          <w:numId w:val="17"/>
        </w:numPr>
        <w:outlineLvl w:val="1"/>
        <w:rPr>
          <w:rFonts w:asciiTheme="minorHAnsi" w:hAnsiTheme="minorHAnsi" w:cstheme="minorHAnsi"/>
          <w:b/>
          <w:vanish/>
        </w:rPr>
      </w:pPr>
      <w:bookmarkStart w:id="474" w:name="_Toc122086921"/>
      <w:bookmarkStart w:id="475" w:name="_Toc122093113"/>
      <w:bookmarkStart w:id="476" w:name="_Toc122093327"/>
      <w:bookmarkStart w:id="477" w:name="_Toc122096450"/>
      <w:bookmarkStart w:id="478" w:name="_Toc122096661"/>
      <w:bookmarkStart w:id="479" w:name="_Toc122096733"/>
      <w:bookmarkStart w:id="480" w:name="_Toc122096805"/>
      <w:bookmarkStart w:id="481" w:name="_Toc122098016"/>
      <w:bookmarkStart w:id="482" w:name="_Toc122098213"/>
      <w:bookmarkStart w:id="483" w:name="_Toc122098323"/>
      <w:bookmarkStart w:id="484" w:name="_Toc122098530"/>
      <w:bookmarkStart w:id="485" w:name="_Toc122330799"/>
      <w:bookmarkStart w:id="486" w:name="_Toc173923194"/>
      <w:bookmarkStart w:id="487" w:name="_Toc173923316"/>
      <w:bookmarkStart w:id="488" w:name="_Toc173923400"/>
      <w:bookmarkStart w:id="489" w:name="_Toc217038468"/>
      <w:bookmarkStart w:id="490" w:name="_Toc217038542"/>
      <w:bookmarkStart w:id="491" w:name="_Toc217038618"/>
      <w:bookmarkStart w:id="492" w:name="_Toc217038692"/>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AB4FDF5" w14:textId="77777777" w:rsidR="00742EA3" w:rsidRPr="00DC17BD" w:rsidRDefault="00742EA3" w:rsidP="007252FA">
      <w:pPr>
        <w:pStyle w:val="Akapitzlist"/>
        <w:keepNext/>
        <w:numPr>
          <w:ilvl w:val="0"/>
          <w:numId w:val="17"/>
        </w:numPr>
        <w:outlineLvl w:val="1"/>
        <w:rPr>
          <w:rFonts w:asciiTheme="minorHAnsi" w:hAnsiTheme="minorHAnsi" w:cstheme="minorHAnsi"/>
          <w:b/>
          <w:vanish/>
        </w:rPr>
      </w:pPr>
      <w:bookmarkStart w:id="493" w:name="_Toc122086922"/>
      <w:bookmarkStart w:id="494" w:name="_Toc122093114"/>
      <w:bookmarkStart w:id="495" w:name="_Toc122093328"/>
      <w:bookmarkStart w:id="496" w:name="_Toc122096451"/>
      <w:bookmarkStart w:id="497" w:name="_Toc122096662"/>
      <w:bookmarkStart w:id="498" w:name="_Toc122096734"/>
      <w:bookmarkStart w:id="499" w:name="_Toc122096806"/>
      <w:bookmarkStart w:id="500" w:name="_Toc122098017"/>
      <w:bookmarkStart w:id="501" w:name="_Toc122098214"/>
      <w:bookmarkStart w:id="502" w:name="_Toc122098324"/>
      <w:bookmarkStart w:id="503" w:name="_Toc122098531"/>
      <w:bookmarkStart w:id="504" w:name="_Toc122330800"/>
      <w:bookmarkStart w:id="505" w:name="_Toc173923195"/>
      <w:bookmarkStart w:id="506" w:name="_Toc173923317"/>
      <w:bookmarkStart w:id="507" w:name="_Toc173923401"/>
      <w:bookmarkStart w:id="508" w:name="_Toc217038469"/>
      <w:bookmarkStart w:id="509" w:name="_Toc217038543"/>
      <w:bookmarkStart w:id="510" w:name="_Toc217038619"/>
      <w:bookmarkStart w:id="511" w:name="_Toc217038693"/>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C7F6217" w14:textId="77777777" w:rsidR="00742EA3" w:rsidRPr="00DC17BD" w:rsidRDefault="00742EA3" w:rsidP="007252FA">
      <w:pPr>
        <w:pStyle w:val="Akapitzlist"/>
        <w:keepNext/>
        <w:numPr>
          <w:ilvl w:val="0"/>
          <w:numId w:val="17"/>
        </w:numPr>
        <w:outlineLvl w:val="1"/>
        <w:rPr>
          <w:rFonts w:asciiTheme="minorHAnsi" w:hAnsiTheme="minorHAnsi" w:cstheme="minorHAnsi"/>
          <w:b/>
          <w:vanish/>
        </w:rPr>
      </w:pPr>
      <w:bookmarkStart w:id="512" w:name="_Toc122086923"/>
      <w:bookmarkStart w:id="513" w:name="_Toc122093115"/>
      <w:bookmarkStart w:id="514" w:name="_Toc122093329"/>
      <w:bookmarkStart w:id="515" w:name="_Toc122096452"/>
      <w:bookmarkStart w:id="516" w:name="_Toc122096663"/>
      <w:bookmarkStart w:id="517" w:name="_Toc122096735"/>
      <w:bookmarkStart w:id="518" w:name="_Toc122096807"/>
      <w:bookmarkStart w:id="519" w:name="_Toc122098018"/>
      <w:bookmarkStart w:id="520" w:name="_Toc122098215"/>
      <w:bookmarkStart w:id="521" w:name="_Toc122098325"/>
      <w:bookmarkStart w:id="522" w:name="_Toc122098532"/>
      <w:bookmarkStart w:id="523" w:name="_Toc122330801"/>
      <w:bookmarkStart w:id="524" w:name="_Toc173923196"/>
      <w:bookmarkStart w:id="525" w:name="_Toc173923318"/>
      <w:bookmarkStart w:id="526" w:name="_Toc173923402"/>
      <w:bookmarkStart w:id="527" w:name="_Toc217038470"/>
      <w:bookmarkStart w:id="528" w:name="_Toc217038544"/>
      <w:bookmarkStart w:id="529" w:name="_Toc217038620"/>
      <w:bookmarkStart w:id="530" w:name="_Toc217038694"/>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DE2EE24" w14:textId="77777777" w:rsidR="00742EA3" w:rsidRPr="00DC17BD" w:rsidRDefault="00742EA3" w:rsidP="007252FA">
      <w:pPr>
        <w:pStyle w:val="Akapitzlist"/>
        <w:keepNext/>
        <w:numPr>
          <w:ilvl w:val="0"/>
          <w:numId w:val="17"/>
        </w:numPr>
        <w:outlineLvl w:val="1"/>
        <w:rPr>
          <w:rFonts w:asciiTheme="minorHAnsi" w:hAnsiTheme="minorHAnsi" w:cstheme="minorHAnsi"/>
          <w:b/>
          <w:vanish/>
        </w:rPr>
      </w:pPr>
      <w:bookmarkStart w:id="531" w:name="_Toc122086924"/>
      <w:bookmarkStart w:id="532" w:name="_Toc122093116"/>
      <w:bookmarkStart w:id="533" w:name="_Toc122093330"/>
      <w:bookmarkStart w:id="534" w:name="_Toc122096453"/>
      <w:bookmarkStart w:id="535" w:name="_Toc122096664"/>
      <w:bookmarkStart w:id="536" w:name="_Toc122096736"/>
      <w:bookmarkStart w:id="537" w:name="_Toc122096808"/>
      <w:bookmarkStart w:id="538" w:name="_Toc122098019"/>
      <w:bookmarkStart w:id="539" w:name="_Toc122098216"/>
      <w:bookmarkStart w:id="540" w:name="_Toc122098326"/>
      <w:bookmarkStart w:id="541" w:name="_Toc122098533"/>
      <w:bookmarkStart w:id="542" w:name="_Toc122330802"/>
      <w:bookmarkStart w:id="543" w:name="_Toc173923197"/>
      <w:bookmarkStart w:id="544" w:name="_Toc173923319"/>
      <w:bookmarkStart w:id="545" w:name="_Toc173923403"/>
      <w:bookmarkStart w:id="546" w:name="_Toc217038471"/>
      <w:bookmarkStart w:id="547" w:name="_Toc217038545"/>
      <w:bookmarkStart w:id="548" w:name="_Toc217038621"/>
      <w:bookmarkStart w:id="549" w:name="_Toc217038695"/>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5D69021" w14:textId="77777777" w:rsidR="00C26523" w:rsidRPr="00DC17BD" w:rsidRDefault="00742EA3" w:rsidP="007252FA">
      <w:pPr>
        <w:pStyle w:val="Nagwek2"/>
        <w:numPr>
          <w:ilvl w:val="1"/>
          <w:numId w:val="17"/>
        </w:numPr>
        <w:ind w:left="1276"/>
        <w:rPr>
          <w:rFonts w:asciiTheme="minorHAnsi" w:hAnsiTheme="minorHAnsi" w:cstheme="minorHAnsi"/>
        </w:rPr>
      </w:pPr>
      <w:bookmarkStart w:id="550" w:name="_Toc217038696"/>
      <w:r w:rsidRPr="00DC17BD">
        <w:rPr>
          <w:rFonts w:asciiTheme="minorHAnsi" w:hAnsiTheme="minorHAnsi" w:cstheme="minorHAnsi"/>
        </w:rPr>
        <w:t>Kopia mapy zasadniczej</w:t>
      </w:r>
      <w:bookmarkEnd w:id="550"/>
    </w:p>
    <w:p w14:paraId="33640C8B" w14:textId="77777777" w:rsidR="00C26523" w:rsidRPr="00DC17BD" w:rsidRDefault="00C26523" w:rsidP="00C26523">
      <w:pPr>
        <w:rPr>
          <w:rFonts w:asciiTheme="minorHAnsi" w:hAnsiTheme="minorHAnsi" w:cstheme="minorHAnsi"/>
        </w:rPr>
      </w:pPr>
    </w:p>
    <w:p w14:paraId="20420012" w14:textId="77777777" w:rsidR="00C26523" w:rsidRPr="00DC17BD" w:rsidRDefault="00C26523" w:rsidP="00C26523">
      <w:pPr>
        <w:rPr>
          <w:rFonts w:asciiTheme="minorHAnsi" w:hAnsiTheme="minorHAnsi" w:cstheme="minorHAnsi"/>
        </w:rPr>
      </w:pPr>
      <w:r w:rsidRPr="00DC17BD">
        <w:rPr>
          <w:rFonts w:asciiTheme="minorHAnsi" w:hAnsiTheme="minorHAnsi" w:cstheme="minorHAnsi"/>
        </w:rPr>
        <w:t>Plan sytuacyjny został opracowany na kopii mapy zasadniczej. Wykonawca w ramach Wynagrodzenia Brutto opracuje aktualną mapę sytuacyjno-wysokościową do celów projektowych.</w:t>
      </w:r>
    </w:p>
    <w:p w14:paraId="1F0988A2" w14:textId="77777777" w:rsidR="00C26523" w:rsidRPr="00DC17BD" w:rsidRDefault="00C26523" w:rsidP="00C26523">
      <w:pPr>
        <w:rPr>
          <w:rFonts w:asciiTheme="minorHAnsi" w:hAnsiTheme="minorHAnsi" w:cstheme="minorHAnsi"/>
        </w:rPr>
      </w:pPr>
    </w:p>
    <w:p w14:paraId="4BCB7D60" w14:textId="77777777" w:rsidR="00C26523" w:rsidRPr="00DC17BD" w:rsidRDefault="00C26523" w:rsidP="007252FA">
      <w:pPr>
        <w:pStyle w:val="Nagwek2"/>
        <w:numPr>
          <w:ilvl w:val="1"/>
          <w:numId w:val="17"/>
        </w:numPr>
        <w:ind w:left="1276"/>
        <w:rPr>
          <w:rFonts w:asciiTheme="minorHAnsi" w:hAnsiTheme="minorHAnsi" w:cstheme="minorHAnsi"/>
        </w:rPr>
      </w:pPr>
      <w:bookmarkStart w:id="551" w:name="_Toc217038697"/>
      <w:bookmarkStart w:id="552" w:name="_GoBack"/>
      <w:bookmarkEnd w:id="552"/>
      <w:r w:rsidRPr="00DC17BD">
        <w:rPr>
          <w:rFonts w:asciiTheme="minorHAnsi" w:hAnsiTheme="minorHAnsi" w:cstheme="minorHAnsi"/>
        </w:rPr>
        <w:t>Wyniki badań gruntowo-wodnych</w:t>
      </w:r>
      <w:bookmarkEnd w:id="551"/>
    </w:p>
    <w:p w14:paraId="5895B380" w14:textId="77777777" w:rsidR="00C26523" w:rsidRPr="00DC17BD" w:rsidRDefault="00C26523" w:rsidP="00C26523">
      <w:pPr>
        <w:rPr>
          <w:rFonts w:asciiTheme="minorHAnsi" w:hAnsiTheme="minorHAnsi" w:cstheme="minorHAnsi"/>
        </w:rPr>
      </w:pPr>
    </w:p>
    <w:p w14:paraId="0214175C" w14:textId="77777777" w:rsidR="00C26523" w:rsidRPr="00DC17BD" w:rsidRDefault="00742EA3" w:rsidP="00C26523">
      <w:pPr>
        <w:rPr>
          <w:rFonts w:asciiTheme="minorHAnsi" w:hAnsiTheme="minorHAnsi" w:cstheme="minorHAnsi"/>
        </w:rPr>
      </w:pPr>
      <w:r w:rsidRPr="00DC17BD">
        <w:rPr>
          <w:rFonts w:asciiTheme="minorHAnsi" w:hAnsiTheme="minorHAnsi" w:cstheme="minorHAnsi"/>
        </w:rPr>
        <w:t xml:space="preserve">Wykonawca przed przystąpieniem do robót winien wykonać </w:t>
      </w:r>
      <w:r w:rsidR="00A4560D" w:rsidRPr="00DC17BD">
        <w:rPr>
          <w:rFonts w:asciiTheme="minorHAnsi" w:hAnsiTheme="minorHAnsi" w:cstheme="minorHAnsi"/>
        </w:rPr>
        <w:t>dokumentację</w:t>
      </w:r>
      <w:r w:rsidRPr="00DC17BD">
        <w:rPr>
          <w:rFonts w:asciiTheme="minorHAnsi" w:hAnsiTheme="minorHAnsi" w:cstheme="minorHAnsi"/>
        </w:rPr>
        <w:t xml:space="preserve"> geotechniczną uwzględniającą m. in. badania podłoża gruntowego. Dokumentacja winna zawierać elementy zgodnie Rozporządzeniem Ministra Transportu, Budownictwa i Gospodarki Morskiej z dnia 25 kwietnia 2012 r. w sprawie ustalania geotechnicznych warunków </w:t>
      </w:r>
      <w:proofErr w:type="spellStart"/>
      <w:r w:rsidRPr="00DC17BD">
        <w:rPr>
          <w:rFonts w:asciiTheme="minorHAnsi" w:hAnsiTheme="minorHAnsi" w:cstheme="minorHAnsi"/>
        </w:rPr>
        <w:t>posadawiania</w:t>
      </w:r>
      <w:proofErr w:type="spellEnd"/>
      <w:r w:rsidRPr="00DC17BD">
        <w:rPr>
          <w:rFonts w:asciiTheme="minorHAnsi" w:hAnsiTheme="minorHAnsi" w:cstheme="minorHAnsi"/>
        </w:rPr>
        <w:t xml:space="preserve"> obiektów budowlanych.</w:t>
      </w:r>
    </w:p>
    <w:p w14:paraId="57D0E070" w14:textId="77777777" w:rsidR="00252442" w:rsidRPr="00DC17BD" w:rsidRDefault="00252442" w:rsidP="00C26523">
      <w:pPr>
        <w:rPr>
          <w:rFonts w:asciiTheme="minorHAnsi" w:hAnsiTheme="minorHAnsi" w:cstheme="minorHAnsi"/>
        </w:rPr>
      </w:pPr>
    </w:p>
    <w:p w14:paraId="033F157D" w14:textId="77777777" w:rsidR="00742EA3" w:rsidRPr="00DC17BD" w:rsidRDefault="00742EA3" w:rsidP="007252FA">
      <w:pPr>
        <w:pStyle w:val="Nagwek2"/>
        <w:numPr>
          <w:ilvl w:val="1"/>
          <w:numId w:val="17"/>
        </w:numPr>
        <w:ind w:left="1276"/>
        <w:rPr>
          <w:rFonts w:asciiTheme="minorHAnsi" w:hAnsiTheme="minorHAnsi" w:cstheme="minorHAnsi"/>
        </w:rPr>
      </w:pPr>
      <w:bookmarkStart w:id="553" w:name="_Toc217038698"/>
      <w:r w:rsidRPr="00DC17BD">
        <w:rPr>
          <w:rFonts w:asciiTheme="minorHAnsi" w:hAnsiTheme="minorHAnsi" w:cstheme="minorHAnsi"/>
        </w:rPr>
        <w:t>Inwentaryzacja zieleni</w:t>
      </w:r>
      <w:bookmarkEnd w:id="553"/>
    </w:p>
    <w:p w14:paraId="26281D00" w14:textId="77777777" w:rsidR="00742EA3" w:rsidRPr="00DC17BD" w:rsidRDefault="00742EA3" w:rsidP="00742EA3">
      <w:pPr>
        <w:rPr>
          <w:rFonts w:asciiTheme="minorHAnsi" w:hAnsiTheme="minorHAnsi" w:cstheme="minorHAnsi"/>
        </w:rPr>
      </w:pPr>
    </w:p>
    <w:p w14:paraId="6BED5281" w14:textId="6D0AF239" w:rsidR="00252442" w:rsidRPr="00DC17BD" w:rsidRDefault="00742EA3" w:rsidP="00C26523">
      <w:pPr>
        <w:rPr>
          <w:rFonts w:asciiTheme="minorHAnsi" w:hAnsiTheme="minorHAnsi" w:cstheme="minorHAnsi"/>
        </w:rPr>
      </w:pPr>
      <w:r w:rsidRPr="00DC17BD">
        <w:rPr>
          <w:rFonts w:asciiTheme="minorHAnsi" w:hAnsiTheme="minorHAnsi" w:cstheme="minorHAnsi"/>
        </w:rPr>
        <w:t>Do niniejszego Programu funkcjonalno-użytkowego nie jest załączona inwentaryzacja zieleni na terenie objętym robotami budowlanymi</w:t>
      </w:r>
      <w:r w:rsidR="00272B51">
        <w:rPr>
          <w:rFonts w:asciiTheme="minorHAnsi" w:hAnsiTheme="minorHAnsi" w:cstheme="minorHAnsi"/>
        </w:rPr>
        <w:t xml:space="preserve"> – Wykonawca winien wykonać ją we własnym zakresie i uwzględnić w wycenie robót</w:t>
      </w:r>
      <w:r w:rsidRPr="00DC17BD">
        <w:rPr>
          <w:rFonts w:asciiTheme="minorHAnsi" w:hAnsiTheme="minorHAnsi" w:cstheme="minorHAnsi"/>
        </w:rPr>
        <w:t xml:space="preserve">. W zakresie projektowanej inwestycji przewiduje się wycinki będącej w kolizji z zaprojektowanym zamierzeniem. </w:t>
      </w:r>
    </w:p>
    <w:p w14:paraId="0A8316FA" w14:textId="77777777" w:rsidR="00252442" w:rsidRPr="00DC17BD" w:rsidRDefault="00252442" w:rsidP="00C26523">
      <w:pPr>
        <w:rPr>
          <w:rFonts w:asciiTheme="minorHAnsi" w:hAnsiTheme="minorHAnsi" w:cstheme="minorHAnsi"/>
        </w:rPr>
      </w:pPr>
    </w:p>
    <w:p w14:paraId="62152EE3" w14:textId="77777777" w:rsidR="00742EA3" w:rsidRPr="00DC17BD" w:rsidRDefault="00742EA3" w:rsidP="007252FA">
      <w:pPr>
        <w:pStyle w:val="Nagwek2"/>
        <w:numPr>
          <w:ilvl w:val="1"/>
          <w:numId w:val="17"/>
        </w:numPr>
        <w:ind w:left="1276"/>
        <w:rPr>
          <w:rFonts w:asciiTheme="minorHAnsi" w:hAnsiTheme="minorHAnsi" w:cstheme="minorHAnsi"/>
        </w:rPr>
      </w:pPr>
      <w:bookmarkStart w:id="554" w:name="_Toc217038699"/>
      <w:r w:rsidRPr="00DC17BD">
        <w:rPr>
          <w:rFonts w:asciiTheme="minorHAnsi" w:hAnsiTheme="minorHAnsi" w:cstheme="minorHAnsi"/>
        </w:rPr>
        <w:t>Inwe</w:t>
      </w:r>
      <w:r w:rsidR="00AE617F" w:rsidRPr="00DC17BD">
        <w:rPr>
          <w:rFonts w:asciiTheme="minorHAnsi" w:hAnsiTheme="minorHAnsi" w:cstheme="minorHAnsi"/>
        </w:rPr>
        <w:t>n</w:t>
      </w:r>
      <w:r w:rsidRPr="00DC17BD">
        <w:rPr>
          <w:rFonts w:asciiTheme="minorHAnsi" w:hAnsiTheme="minorHAnsi" w:cstheme="minorHAnsi"/>
        </w:rPr>
        <w:t>taryzacja lub dokumentacja obiektów budowlanych</w:t>
      </w:r>
      <w:r w:rsidR="00AE617F" w:rsidRPr="00DC17BD">
        <w:rPr>
          <w:rFonts w:asciiTheme="minorHAnsi" w:hAnsiTheme="minorHAnsi" w:cstheme="minorHAnsi"/>
        </w:rPr>
        <w:t xml:space="preserve"> (jeżeli podlegają one przebudowie, odbudowie, rozbudowie,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w:t>
      </w:r>
      <w:bookmarkEnd w:id="554"/>
    </w:p>
    <w:p w14:paraId="61B4B1E6" w14:textId="77777777" w:rsidR="00742EA3" w:rsidRPr="00DC17BD" w:rsidRDefault="00742EA3" w:rsidP="00742EA3">
      <w:pPr>
        <w:rPr>
          <w:rFonts w:asciiTheme="minorHAnsi" w:hAnsiTheme="minorHAnsi" w:cstheme="minorHAnsi"/>
        </w:rPr>
      </w:pPr>
    </w:p>
    <w:p w14:paraId="6C19B2EC" w14:textId="25654BFB" w:rsidR="00742EA3" w:rsidRPr="00DC17BD" w:rsidRDefault="00742EA3" w:rsidP="00742EA3">
      <w:pPr>
        <w:rPr>
          <w:rFonts w:asciiTheme="minorHAnsi" w:hAnsiTheme="minorHAnsi" w:cstheme="minorHAnsi"/>
        </w:rPr>
      </w:pPr>
      <w:r w:rsidRPr="00DC17BD">
        <w:rPr>
          <w:rFonts w:asciiTheme="minorHAnsi" w:hAnsiTheme="minorHAnsi" w:cstheme="minorHAnsi"/>
        </w:rPr>
        <w:t>W zakresie planowanej inwestycji ww. obiekty nie występują.</w:t>
      </w:r>
      <w:r w:rsidR="00AE617F" w:rsidRPr="00DC17BD">
        <w:rPr>
          <w:rFonts w:asciiTheme="minorHAnsi" w:hAnsiTheme="minorHAnsi" w:cstheme="minorHAnsi"/>
        </w:rPr>
        <w:t xml:space="preserve"> Budynki usytuowane przy pasie drogowym, nie są </w:t>
      </w:r>
      <w:r w:rsidR="00A56F54" w:rsidRPr="00DC17BD">
        <w:rPr>
          <w:rFonts w:asciiTheme="minorHAnsi" w:hAnsiTheme="minorHAnsi" w:cstheme="minorHAnsi"/>
        </w:rPr>
        <w:t>w kolizji projektowanym zamierzeniem</w:t>
      </w:r>
      <w:r w:rsidR="00AE617F" w:rsidRPr="00DC17BD">
        <w:rPr>
          <w:rFonts w:asciiTheme="minorHAnsi" w:hAnsiTheme="minorHAnsi" w:cstheme="minorHAnsi"/>
        </w:rPr>
        <w:t>.</w:t>
      </w:r>
      <w:r w:rsidR="005F3406" w:rsidRPr="00DC17BD">
        <w:rPr>
          <w:rFonts w:asciiTheme="minorHAnsi" w:hAnsiTheme="minorHAnsi" w:cstheme="minorHAnsi"/>
        </w:rPr>
        <w:t xml:space="preserve"> Istniejące sieci uzbrojenia przeznaczone do przebudowy/zabezpieczenia </w:t>
      </w:r>
      <w:r w:rsidR="00272B51">
        <w:rPr>
          <w:rFonts w:asciiTheme="minorHAnsi" w:hAnsiTheme="minorHAnsi" w:cstheme="minorHAnsi"/>
        </w:rPr>
        <w:t>należy uzgodnić</w:t>
      </w:r>
      <w:r w:rsidR="005F3406" w:rsidRPr="00DC17BD">
        <w:rPr>
          <w:rFonts w:asciiTheme="minorHAnsi" w:hAnsiTheme="minorHAnsi" w:cstheme="minorHAnsi"/>
        </w:rPr>
        <w:t xml:space="preserve"> z zarządcami sieci</w:t>
      </w:r>
      <w:r w:rsidR="00272B51">
        <w:rPr>
          <w:rFonts w:asciiTheme="minorHAnsi" w:hAnsiTheme="minorHAnsi" w:cstheme="minorHAnsi"/>
        </w:rPr>
        <w:t>.</w:t>
      </w:r>
    </w:p>
    <w:p w14:paraId="30F1F6EE" w14:textId="77777777" w:rsidR="005956CB" w:rsidRPr="00DC17BD" w:rsidRDefault="005956CB" w:rsidP="00742EA3">
      <w:pPr>
        <w:rPr>
          <w:rFonts w:asciiTheme="minorHAnsi" w:hAnsiTheme="minorHAnsi" w:cstheme="minorHAnsi"/>
        </w:rPr>
      </w:pPr>
    </w:p>
    <w:p w14:paraId="4D9AD137" w14:textId="77777777" w:rsidR="00AE617F" w:rsidRPr="00DC17BD" w:rsidRDefault="005F3406" w:rsidP="007252FA">
      <w:pPr>
        <w:pStyle w:val="Nagwek2"/>
        <w:numPr>
          <w:ilvl w:val="1"/>
          <w:numId w:val="17"/>
        </w:numPr>
        <w:ind w:left="1276"/>
        <w:rPr>
          <w:rFonts w:asciiTheme="minorHAnsi" w:hAnsiTheme="minorHAnsi" w:cstheme="minorHAnsi"/>
        </w:rPr>
      </w:pPr>
      <w:bookmarkStart w:id="555" w:name="_Toc217038700"/>
      <w:r w:rsidRPr="00DC17BD">
        <w:rPr>
          <w:rFonts w:asciiTheme="minorHAnsi" w:hAnsiTheme="minorHAnsi" w:cstheme="minorHAnsi"/>
        </w:rPr>
        <w:t>Dodatkowe wytyczne inwestorskie i uwarunkowania związane z budową i jej prowadzeniem</w:t>
      </w:r>
      <w:bookmarkEnd w:id="555"/>
    </w:p>
    <w:p w14:paraId="47591321" w14:textId="77777777" w:rsidR="00AE617F" w:rsidRPr="00DC17BD" w:rsidRDefault="00AE617F" w:rsidP="00AE617F">
      <w:pPr>
        <w:rPr>
          <w:rFonts w:asciiTheme="minorHAnsi" w:hAnsiTheme="minorHAnsi" w:cstheme="minorHAnsi"/>
        </w:rPr>
      </w:pPr>
    </w:p>
    <w:p w14:paraId="3F3FC543" w14:textId="77777777" w:rsidR="005221C6" w:rsidRPr="00DC17BD" w:rsidRDefault="005221C6" w:rsidP="00AE617F">
      <w:pPr>
        <w:rPr>
          <w:rFonts w:asciiTheme="minorHAnsi" w:hAnsiTheme="minorHAnsi" w:cstheme="minorHAnsi"/>
        </w:rPr>
      </w:pPr>
      <w:r w:rsidRPr="00DC17BD">
        <w:rPr>
          <w:rFonts w:asciiTheme="minorHAnsi" w:hAnsiTheme="minorHAnsi" w:cstheme="minorHAnsi"/>
        </w:rPr>
        <w:t>Brak.</w:t>
      </w:r>
    </w:p>
    <w:p w14:paraId="71A31FBF" w14:textId="33EC883E" w:rsidR="00066251" w:rsidRPr="00DC17BD" w:rsidRDefault="00066251" w:rsidP="001473A8">
      <w:pPr>
        <w:ind w:left="0" w:firstLine="0"/>
        <w:rPr>
          <w:rFonts w:asciiTheme="minorHAnsi" w:hAnsiTheme="minorHAnsi" w:cstheme="minorHAnsi"/>
        </w:rPr>
      </w:pPr>
    </w:p>
    <w:p w14:paraId="14339236" w14:textId="77777777" w:rsidR="001473A8" w:rsidRPr="00DC17BD" w:rsidRDefault="001473A8" w:rsidP="001473A8">
      <w:pPr>
        <w:ind w:left="0" w:firstLine="0"/>
        <w:rPr>
          <w:rFonts w:asciiTheme="minorHAnsi" w:hAnsiTheme="minorHAnsi" w:cstheme="minorHAnsi"/>
        </w:rPr>
      </w:pPr>
    </w:p>
    <w:sectPr w:rsidR="001473A8" w:rsidRPr="00DC17BD" w:rsidSect="0035090B">
      <w:headerReference w:type="default" r:id="rId24"/>
      <w:headerReference w:type="first" r:id="rId25"/>
      <w:pgSz w:w="11906" w:h="16838" w:code="9"/>
      <w:pgMar w:top="363" w:right="851" w:bottom="1134" w:left="1418" w:header="283" w:footer="374" w:gutter="0"/>
      <w:pgBorders>
        <w:top w:val="single" w:sz="4" w:space="0" w:color="auto"/>
        <w:left w:val="single" w:sz="4" w:space="0" w:color="auto"/>
        <w:bottom w:val="single" w:sz="4" w:space="0" w:color="auto"/>
        <w:right w:val="single" w:sz="4" w:space="0" w:color="auto"/>
      </w:pgBorders>
      <w:pgNumType w:start="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75FBF" w14:textId="77777777" w:rsidR="00931C40" w:rsidRDefault="00931C40">
      <w:r>
        <w:separator/>
      </w:r>
    </w:p>
  </w:endnote>
  <w:endnote w:type="continuationSeparator" w:id="0">
    <w:p w14:paraId="23B197A7" w14:textId="77777777" w:rsidR="00931C40" w:rsidRDefault="0093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
    <w:altName w:val="MS Gothic"/>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484B0" w14:textId="77777777" w:rsidR="00931C40" w:rsidRDefault="00931C40">
      <w:r>
        <w:separator/>
      </w:r>
    </w:p>
  </w:footnote>
  <w:footnote w:type="continuationSeparator" w:id="0">
    <w:p w14:paraId="09E14CBF" w14:textId="77777777" w:rsidR="00931C40" w:rsidRDefault="0093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0"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134"/>
      <w:gridCol w:w="708"/>
    </w:tblGrid>
    <w:tr w:rsidR="00931C40" w:rsidRPr="00DC17BD" w14:paraId="7DC0C611" w14:textId="77777777" w:rsidTr="00BB02DB">
      <w:trPr>
        <w:cantSplit/>
        <w:trHeight w:val="284"/>
      </w:trPr>
      <w:tc>
        <w:tcPr>
          <w:tcW w:w="7797" w:type="dxa"/>
          <w:vAlign w:val="center"/>
        </w:tcPr>
        <w:p w14:paraId="2038435D" w14:textId="77777777" w:rsidR="00931C40" w:rsidRPr="00DC17BD" w:rsidRDefault="00931C40" w:rsidP="00BB02DB">
          <w:pPr>
            <w:autoSpaceDE w:val="0"/>
            <w:autoSpaceDN w:val="0"/>
            <w:adjustRightInd w:val="0"/>
            <w:ind w:left="73" w:right="-67" w:firstLine="74"/>
            <w:jc w:val="center"/>
            <w:rPr>
              <w:rFonts w:asciiTheme="minorHAnsi" w:hAnsiTheme="minorHAnsi" w:cstheme="minorHAnsi"/>
              <w:b/>
              <w:bCs/>
              <w:sz w:val="16"/>
              <w:szCs w:val="22"/>
            </w:rPr>
          </w:pPr>
          <w:r w:rsidRPr="00DC17BD">
            <w:rPr>
              <w:rFonts w:asciiTheme="minorHAnsi" w:hAnsiTheme="minorHAnsi" w:cstheme="minorHAnsi"/>
              <w:b/>
              <w:bCs/>
              <w:sz w:val="16"/>
              <w:szCs w:val="22"/>
            </w:rPr>
            <w:t>PROGRAM FUNKCJONALNO - UŻYTKOWY</w:t>
          </w:r>
        </w:p>
        <w:p w14:paraId="3CFDF277" w14:textId="2AEBB51C" w:rsidR="00931C40" w:rsidRPr="00DC17BD" w:rsidRDefault="00931C40" w:rsidP="00DC17BD">
          <w:pPr>
            <w:autoSpaceDE w:val="0"/>
            <w:autoSpaceDN w:val="0"/>
            <w:adjustRightInd w:val="0"/>
            <w:ind w:left="73" w:right="-67" w:firstLine="74"/>
            <w:jc w:val="center"/>
            <w:rPr>
              <w:rFonts w:asciiTheme="minorHAnsi" w:hAnsiTheme="minorHAnsi" w:cstheme="minorHAnsi"/>
            </w:rPr>
          </w:pPr>
          <w:r w:rsidRPr="00DC17BD">
            <w:rPr>
              <w:rFonts w:asciiTheme="minorHAnsi" w:hAnsiTheme="minorHAnsi" w:cstheme="minorHAnsi"/>
              <w:b/>
              <w:bCs/>
              <w:sz w:val="16"/>
              <w:szCs w:val="22"/>
            </w:rPr>
            <w:t xml:space="preserve">BUDOWA </w:t>
          </w:r>
          <w:r>
            <w:rPr>
              <w:rFonts w:asciiTheme="minorHAnsi" w:hAnsiTheme="minorHAnsi" w:cstheme="minorHAnsi"/>
              <w:b/>
              <w:bCs/>
              <w:sz w:val="16"/>
              <w:szCs w:val="22"/>
            </w:rPr>
            <w:t>SIECI WODOCIĄGOWEJ W MIEJSCOWOŚCI WIELMOŻA ORAZ WOLA KALINOWSKA</w:t>
          </w:r>
        </w:p>
      </w:tc>
      <w:tc>
        <w:tcPr>
          <w:tcW w:w="1134" w:type="dxa"/>
          <w:vAlign w:val="center"/>
        </w:tcPr>
        <w:p w14:paraId="754B9D30" w14:textId="77777777" w:rsidR="00931C40" w:rsidRPr="00DC17BD" w:rsidRDefault="00931C40" w:rsidP="00BB49DF">
          <w:pPr>
            <w:pStyle w:val="Nagwek"/>
            <w:jc w:val="center"/>
            <w:rPr>
              <w:rFonts w:asciiTheme="minorHAnsi" w:hAnsiTheme="minorHAnsi" w:cstheme="minorHAnsi"/>
              <w:sz w:val="16"/>
            </w:rPr>
          </w:pPr>
        </w:p>
      </w:tc>
      <w:tc>
        <w:tcPr>
          <w:tcW w:w="708" w:type="dxa"/>
          <w:vAlign w:val="center"/>
        </w:tcPr>
        <w:p w14:paraId="70DA3218" w14:textId="2340AAF0" w:rsidR="00931C40" w:rsidRPr="00DC17BD" w:rsidRDefault="00931C40" w:rsidP="00BB02DB">
          <w:pPr>
            <w:pStyle w:val="Nagwek"/>
            <w:ind w:left="0" w:firstLine="0"/>
            <w:jc w:val="center"/>
            <w:rPr>
              <w:rFonts w:asciiTheme="minorHAnsi" w:hAnsiTheme="minorHAnsi" w:cstheme="minorHAnsi"/>
            </w:rPr>
          </w:pPr>
          <w:r w:rsidRPr="00DC17BD">
            <w:rPr>
              <w:rFonts w:asciiTheme="minorHAnsi" w:hAnsiTheme="minorHAnsi" w:cstheme="minorHAnsi"/>
            </w:rPr>
            <w:fldChar w:fldCharType="begin"/>
          </w:r>
          <w:r w:rsidRPr="00DC17BD">
            <w:rPr>
              <w:rFonts w:asciiTheme="minorHAnsi" w:hAnsiTheme="minorHAnsi" w:cstheme="minorHAnsi"/>
            </w:rPr>
            <w:instrText>PAGE   \* MERGEFORMAT</w:instrText>
          </w:r>
          <w:r w:rsidRPr="00DC17BD">
            <w:rPr>
              <w:rFonts w:asciiTheme="minorHAnsi" w:hAnsiTheme="minorHAnsi" w:cstheme="minorHAnsi"/>
            </w:rPr>
            <w:fldChar w:fldCharType="separate"/>
          </w:r>
          <w:r w:rsidR="00161BF5">
            <w:rPr>
              <w:rFonts w:asciiTheme="minorHAnsi" w:hAnsiTheme="minorHAnsi" w:cstheme="minorHAnsi"/>
              <w:noProof/>
            </w:rPr>
            <w:t>37</w:t>
          </w:r>
          <w:r w:rsidRPr="00DC17BD">
            <w:rPr>
              <w:rFonts w:asciiTheme="minorHAnsi" w:hAnsiTheme="minorHAnsi" w:cstheme="minorHAnsi"/>
              <w:noProof/>
            </w:rPr>
            <w:fldChar w:fldCharType="end"/>
          </w:r>
        </w:p>
      </w:tc>
    </w:tr>
  </w:tbl>
  <w:p w14:paraId="677B640C" w14:textId="77777777" w:rsidR="00931C40" w:rsidRPr="00DC17BD" w:rsidRDefault="00931C40">
    <w:pPr>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0"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gridCol w:w="708"/>
    </w:tblGrid>
    <w:tr w:rsidR="00931C40" w14:paraId="7CF46098" w14:textId="77777777" w:rsidTr="002B5077">
      <w:trPr>
        <w:cantSplit/>
        <w:trHeight w:val="284"/>
      </w:trPr>
      <w:tc>
        <w:tcPr>
          <w:tcW w:w="8931" w:type="dxa"/>
          <w:vAlign w:val="center"/>
        </w:tcPr>
        <w:p w14:paraId="148BDC7D" w14:textId="77777777" w:rsidR="00931C40" w:rsidRPr="00BB02DB" w:rsidRDefault="00931C40" w:rsidP="00BB02DB">
          <w:pPr>
            <w:autoSpaceDE w:val="0"/>
            <w:autoSpaceDN w:val="0"/>
            <w:adjustRightInd w:val="0"/>
            <w:ind w:left="73" w:right="-67" w:firstLine="74"/>
            <w:jc w:val="center"/>
            <w:rPr>
              <w:rFonts w:ascii="Arial" w:hAnsi="Arial" w:cs="Arial"/>
              <w:b/>
              <w:bCs/>
              <w:sz w:val="16"/>
              <w:szCs w:val="22"/>
            </w:rPr>
          </w:pPr>
          <w:r>
            <w:rPr>
              <w:rFonts w:ascii="Arial" w:hAnsi="Arial" w:cs="Arial"/>
              <w:b/>
              <w:bCs/>
              <w:sz w:val="16"/>
              <w:szCs w:val="22"/>
            </w:rPr>
            <w:t xml:space="preserve">                   Spis treści</w:t>
          </w:r>
        </w:p>
        <w:p w14:paraId="549674F6" w14:textId="77777777" w:rsidR="00931C40" w:rsidRPr="00BB02DB" w:rsidRDefault="00931C40" w:rsidP="00BB02DB">
          <w:pPr>
            <w:autoSpaceDE w:val="0"/>
            <w:autoSpaceDN w:val="0"/>
            <w:adjustRightInd w:val="0"/>
            <w:ind w:left="73" w:right="-67" w:firstLine="74"/>
            <w:jc w:val="center"/>
            <w:rPr>
              <w:rFonts w:ascii="Arial" w:hAnsi="Arial" w:cs="Arial"/>
              <w:b/>
              <w:bCs/>
              <w:sz w:val="16"/>
              <w:szCs w:val="22"/>
            </w:rPr>
          </w:pPr>
          <w:r w:rsidRPr="00BB02DB">
            <w:rPr>
              <w:rFonts w:ascii="Arial" w:hAnsi="Arial" w:cs="Arial"/>
              <w:b/>
              <w:bCs/>
              <w:sz w:val="16"/>
              <w:szCs w:val="22"/>
            </w:rPr>
            <w:t>„PRZEBUDOWA I MODERNIZA</w:t>
          </w:r>
          <w:r>
            <w:rPr>
              <w:rFonts w:ascii="Arial" w:hAnsi="Arial" w:cs="Arial"/>
              <w:b/>
              <w:bCs/>
              <w:sz w:val="16"/>
              <w:szCs w:val="22"/>
            </w:rPr>
            <w:t xml:space="preserve">CJA DRÓG W GMINIE NIEDŹWIEDŹ - </w:t>
          </w:r>
          <w:r w:rsidRPr="00BB02DB">
            <w:rPr>
              <w:rFonts w:ascii="Arial" w:hAnsi="Arial" w:cs="Arial"/>
              <w:b/>
              <w:bCs/>
              <w:sz w:val="16"/>
              <w:szCs w:val="22"/>
            </w:rPr>
            <w:t>I ETAP</w:t>
          </w:r>
        </w:p>
        <w:p w14:paraId="2B11DB22" w14:textId="77777777" w:rsidR="00931C40" w:rsidRPr="00D54119" w:rsidRDefault="00931C40" w:rsidP="00BB02DB">
          <w:pPr>
            <w:pStyle w:val="Nagwek"/>
            <w:jc w:val="center"/>
            <w:rPr>
              <w:sz w:val="16"/>
            </w:rPr>
          </w:pPr>
          <w:r w:rsidRPr="00601E7E">
            <w:rPr>
              <w:b/>
              <w:bCs/>
              <w:sz w:val="16"/>
              <w:szCs w:val="22"/>
            </w:rPr>
            <w:t xml:space="preserve">w zakresie Przebudowy drogi gminnej nr 340623K o długości około 330 </w:t>
          </w:r>
          <w:proofErr w:type="spellStart"/>
          <w:r w:rsidRPr="00601E7E">
            <w:rPr>
              <w:b/>
              <w:bCs/>
              <w:sz w:val="16"/>
              <w:szCs w:val="22"/>
            </w:rPr>
            <w:t>mb</w:t>
          </w:r>
          <w:proofErr w:type="spellEnd"/>
          <w:r w:rsidRPr="00601E7E">
            <w:rPr>
              <w:b/>
              <w:bCs/>
              <w:sz w:val="20"/>
              <w:szCs w:val="22"/>
            </w:rPr>
            <w:t>”</w:t>
          </w:r>
        </w:p>
      </w:tc>
      <w:tc>
        <w:tcPr>
          <w:tcW w:w="708" w:type="dxa"/>
          <w:vAlign w:val="center"/>
        </w:tcPr>
        <w:p w14:paraId="6710720E" w14:textId="3ACDD5B2" w:rsidR="00931C40" w:rsidRDefault="00931C40" w:rsidP="00BB02DB">
          <w:pPr>
            <w:pStyle w:val="Nagwek"/>
            <w:ind w:left="0" w:firstLine="0"/>
            <w:jc w:val="center"/>
          </w:pPr>
          <w:r>
            <w:fldChar w:fldCharType="begin"/>
          </w:r>
          <w:r>
            <w:instrText>PAGE   \* MERGEFORMAT</w:instrText>
          </w:r>
          <w:r>
            <w:fldChar w:fldCharType="separate"/>
          </w:r>
          <w:r w:rsidR="00161BF5">
            <w:rPr>
              <w:noProof/>
            </w:rPr>
            <w:t>37</w:t>
          </w:r>
          <w:r>
            <w:rPr>
              <w:noProof/>
            </w:rPr>
            <w:fldChar w:fldCharType="end"/>
          </w:r>
        </w:p>
      </w:tc>
    </w:tr>
  </w:tbl>
  <w:p w14:paraId="462A9B6F" w14:textId="77777777" w:rsidR="00931C40" w:rsidRDefault="00931C40" w:rsidP="00BB02DB">
    <w:pPr>
      <w:pStyle w:val="Nagwek"/>
      <w:jc w:val="right"/>
    </w:pPr>
  </w:p>
  <w:p w14:paraId="6B99C0AC" w14:textId="77777777" w:rsidR="00931C40" w:rsidRDefault="00931C40"/>
  <w:p w14:paraId="04816E0A" w14:textId="77777777" w:rsidR="00931C40" w:rsidRDefault="00931C40"/>
  <w:p w14:paraId="74672A4E" w14:textId="77777777" w:rsidR="00931C40" w:rsidRDefault="00931C40"/>
  <w:p w14:paraId="34CEE6C7" w14:textId="77777777" w:rsidR="00931C40" w:rsidRDefault="00931C40"/>
  <w:p w14:paraId="00781E43" w14:textId="77777777" w:rsidR="00931C40" w:rsidRDefault="00931C40"/>
  <w:p w14:paraId="1B2DAC23" w14:textId="77777777" w:rsidR="00931C40" w:rsidRDefault="00931C40"/>
  <w:p w14:paraId="42316C3E" w14:textId="77777777" w:rsidR="00931C40" w:rsidRDefault="00931C40"/>
  <w:p w14:paraId="7D126E55" w14:textId="77777777" w:rsidR="00931C40" w:rsidRDefault="00931C40"/>
  <w:p w14:paraId="471FB94D" w14:textId="77777777" w:rsidR="00931C40" w:rsidRDefault="00931C40"/>
  <w:p w14:paraId="271493B8" w14:textId="77777777" w:rsidR="00931C40" w:rsidRDefault="00931C4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4"/>
    <w:lvl w:ilvl="0">
      <w:numFmt w:val="bullet"/>
      <w:lvlText w:val=""/>
      <w:lvlJc w:val="left"/>
      <w:pPr>
        <w:tabs>
          <w:tab w:val="num" w:pos="0"/>
        </w:tabs>
        <w:ind w:left="1114" w:hanging="994"/>
      </w:pPr>
      <w:rPr>
        <w:rFonts w:ascii="Symbol" w:hAnsi="Symbol" w:cs="Symbol"/>
        <w:w w:val="100"/>
        <w:position w:val="0"/>
        <w:sz w:val="21"/>
        <w:szCs w:val="21"/>
        <w:vertAlign w:val="baseline"/>
        <w:lang w:val="pl-PL" w:eastAsia="pl-PL" w:bidi="pl-PL"/>
      </w:rPr>
    </w:lvl>
    <w:lvl w:ilvl="1">
      <w:numFmt w:val="bullet"/>
      <w:lvlText w:val=""/>
      <w:lvlJc w:val="left"/>
      <w:pPr>
        <w:tabs>
          <w:tab w:val="num" w:pos="0"/>
        </w:tabs>
        <w:ind w:left="120" w:hanging="348"/>
      </w:pPr>
      <w:rPr>
        <w:rFonts w:ascii="Symbol" w:hAnsi="Symbol" w:cs="Symbol"/>
        <w:spacing w:val="-3"/>
        <w:w w:val="100"/>
        <w:sz w:val="28"/>
        <w:szCs w:val="28"/>
        <w:lang w:val="pl-PL" w:eastAsia="pl-PL" w:bidi="pl-PL"/>
      </w:rPr>
    </w:lvl>
    <w:lvl w:ilvl="2">
      <w:numFmt w:val="bullet"/>
      <w:lvlText w:val=""/>
      <w:lvlJc w:val="left"/>
      <w:pPr>
        <w:tabs>
          <w:tab w:val="num" w:pos="0"/>
        </w:tabs>
        <w:ind w:left="2120" w:hanging="348"/>
      </w:pPr>
      <w:rPr>
        <w:rFonts w:ascii="Symbol" w:hAnsi="Symbol" w:cs="Symbol"/>
        <w:lang w:val="pl-PL" w:eastAsia="pl-PL" w:bidi="pl-PL"/>
      </w:rPr>
    </w:lvl>
    <w:lvl w:ilvl="3">
      <w:numFmt w:val="bullet"/>
      <w:lvlText w:val=""/>
      <w:lvlJc w:val="left"/>
      <w:pPr>
        <w:tabs>
          <w:tab w:val="num" w:pos="0"/>
        </w:tabs>
        <w:ind w:left="3121" w:hanging="348"/>
      </w:pPr>
      <w:rPr>
        <w:rFonts w:ascii="Symbol" w:hAnsi="Symbol" w:cs="Symbol"/>
        <w:lang w:val="pl-PL" w:eastAsia="pl-PL" w:bidi="pl-PL"/>
      </w:rPr>
    </w:lvl>
    <w:lvl w:ilvl="4">
      <w:numFmt w:val="bullet"/>
      <w:lvlText w:val=""/>
      <w:lvlJc w:val="left"/>
      <w:pPr>
        <w:tabs>
          <w:tab w:val="num" w:pos="0"/>
        </w:tabs>
        <w:ind w:left="4122" w:hanging="348"/>
      </w:pPr>
      <w:rPr>
        <w:rFonts w:ascii="Symbol" w:hAnsi="Symbol" w:cs="Symbol"/>
        <w:lang w:val="pl-PL" w:eastAsia="pl-PL" w:bidi="pl-PL"/>
      </w:rPr>
    </w:lvl>
    <w:lvl w:ilvl="5">
      <w:numFmt w:val="bullet"/>
      <w:lvlText w:val=""/>
      <w:lvlJc w:val="left"/>
      <w:pPr>
        <w:tabs>
          <w:tab w:val="num" w:pos="0"/>
        </w:tabs>
        <w:ind w:left="5122" w:hanging="348"/>
      </w:pPr>
      <w:rPr>
        <w:rFonts w:ascii="Symbol" w:hAnsi="Symbol" w:cs="Symbol"/>
        <w:lang w:val="pl-PL" w:eastAsia="pl-PL" w:bidi="pl-PL"/>
      </w:rPr>
    </w:lvl>
    <w:lvl w:ilvl="6">
      <w:numFmt w:val="bullet"/>
      <w:lvlText w:val=""/>
      <w:lvlJc w:val="left"/>
      <w:pPr>
        <w:tabs>
          <w:tab w:val="num" w:pos="0"/>
        </w:tabs>
        <w:ind w:left="6123" w:hanging="348"/>
      </w:pPr>
      <w:rPr>
        <w:rFonts w:ascii="Symbol" w:hAnsi="Symbol" w:cs="Symbol"/>
        <w:lang w:val="pl-PL" w:eastAsia="pl-PL" w:bidi="pl-PL"/>
      </w:rPr>
    </w:lvl>
    <w:lvl w:ilvl="7">
      <w:numFmt w:val="bullet"/>
      <w:lvlText w:val=""/>
      <w:lvlJc w:val="left"/>
      <w:pPr>
        <w:tabs>
          <w:tab w:val="num" w:pos="0"/>
        </w:tabs>
        <w:ind w:left="7124" w:hanging="348"/>
      </w:pPr>
      <w:rPr>
        <w:rFonts w:ascii="Symbol" w:hAnsi="Symbol" w:cs="Symbol"/>
        <w:lang w:val="pl-PL" w:eastAsia="pl-PL" w:bidi="pl-PL"/>
      </w:rPr>
    </w:lvl>
    <w:lvl w:ilvl="8">
      <w:numFmt w:val="bullet"/>
      <w:lvlText w:val=""/>
      <w:lvlJc w:val="left"/>
      <w:pPr>
        <w:tabs>
          <w:tab w:val="num" w:pos="0"/>
        </w:tabs>
        <w:ind w:left="8124" w:hanging="348"/>
      </w:pPr>
      <w:rPr>
        <w:rFonts w:ascii="Symbol" w:hAnsi="Symbol" w:cs="Symbol"/>
        <w:lang w:val="pl-PL" w:eastAsia="pl-PL" w:bidi="pl-PL"/>
      </w:rPr>
    </w:lvl>
  </w:abstractNum>
  <w:abstractNum w:abstractNumId="1" w15:restartNumberingAfterBreak="0">
    <w:nsid w:val="00000005"/>
    <w:multiLevelType w:val="multilevel"/>
    <w:tmpl w:val="00000005"/>
    <w:name w:val="WW8Num6"/>
    <w:lvl w:ilvl="0">
      <w:numFmt w:val="bullet"/>
      <w:lvlText w:val="l"/>
      <w:lvlJc w:val="left"/>
      <w:pPr>
        <w:tabs>
          <w:tab w:val="num" w:pos="720"/>
        </w:tabs>
        <w:ind w:left="120" w:hanging="708"/>
      </w:pPr>
      <w:rPr>
        <w:rFonts w:ascii="Wingdings" w:hAnsi="Wingdings" w:cs="Times New Roman"/>
        <w:spacing w:val="-5"/>
        <w:w w:val="99"/>
        <w:sz w:val="24"/>
        <w:szCs w:val="24"/>
        <w:lang w:val="pl-PL" w:eastAsia="pl-PL" w:bidi="pl-PL"/>
      </w:rPr>
    </w:lvl>
    <w:lvl w:ilvl="1">
      <w:numFmt w:val="bullet"/>
      <w:lvlText w:val="-"/>
      <w:lvlJc w:val="left"/>
      <w:pPr>
        <w:tabs>
          <w:tab w:val="num" w:pos="0"/>
        </w:tabs>
        <w:ind w:left="1339" w:hanging="140"/>
      </w:pPr>
      <w:rPr>
        <w:rFonts w:ascii="Times New Roman" w:hAnsi="Times New Roman" w:cs="Symbol"/>
        <w:w w:val="100"/>
        <w:sz w:val="24"/>
        <w:szCs w:val="24"/>
        <w:lang w:val="pl-PL" w:eastAsia="pl-PL" w:bidi="pl-PL"/>
      </w:rPr>
    </w:lvl>
    <w:lvl w:ilvl="2">
      <w:numFmt w:val="bullet"/>
      <w:lvlText w:val=""/>
      <w:lvlJc w:val="left"/>
      <w:pPr>
        <w:tabs>
          <w:tab w:val="num" w:pos="0"/>
        </w:tabs>
        <w:ind w:left="2316" w:hanging="140"/>
      </w:pPr>
      <w:rPr>
        <w:rFonts w:ascii="Symbol" w:hAnsi="Symbol" w:cs="Symbol"/>
        <w:lang w:val="pl-PL" w:eastAsia="pl-PL" w:bidi="pl-PL"/>
      </w:rPr>
    </w:lvl>
    <w:lvl w:ilvl="3">
      <w:numFmt w:val="bullet"/>
      <w:lvlText w:val=""/>
      <w:lvlJc w:val="left"/>
      <w:pPr>
        <w:tabs>
          <w:tab w:val="num" w:pos="0"/>
        </w:tabs>
        <w:ind w:left="3292" w:hanging="140"/>
      </w:pPr>
      <w:rPr>
        <w:rFonts w:ascii="Symbol" w:hAnsi="Symbol" w:cs="Symbol"/>
        <w:lang w:val="pl-PL" w:eastAsia="pl-PL" w:bidi="pl-PL"/>
      </w:rPr>
    </w:lvl>
    <w:lvl w:ilvl="4">
      <w:numFmt w:val="bullet"/>
      <w:lvlText w:val=""/>
      <w:lvlJc w:val="left"/>
      <w:pPr>
        <w:tabs>
          <w:tab w:val="num" w:pos="0"/>
        </w:tabs>
        <w:ind w:left="4268" w:hanging="140"/>
      </w:pPr>
      <w:rPr>
        <w:rFonts w:ascii="Symbol" w:hAnsi="Symbol" w:cs="Symbol"/>
        <w:lang w:val="pl-PL" w:eastAsia="pl-PL" w:bidi="pl-PL"/>
      </w:rPr>
    </w:lvl>
    <w:lvl w:ilvl="5">
      <w:numFmt w:val="bullet"/>
      <w:lvlText w:val=""/>
      <w:lvlJc w:val="left"/>
      <w:pPr>
        <w:tabs>
          <w:tab w:val="num" w:pos="0"/>
        </w:tabs>
        <w:ind w:left="5245" w:hanging="140"/>
      </w:pPr>
      <w:rPr>
        <w:rFonts w:ascii="Symbol" w:hAnsi="Symbol" w:cs="Symbol"/>
        <w:lang w:val="pl-PL" w:eastAsia="pl-PL" w:bidi="pl-PL"/>
      </w:rPr>
    </w:lvl>
    <w:lvl w:ilvl="6">
      <w:numFmt w:val="bullet"/>
      <w:lvlText w:val=""/>
      <w:lvlJc w:val="left"/>
      <w:pPr>
        <w:tabs>
          <w:tab w:val="num" w:pos="0"/>
        </w:tabs>
        <w:ind w:left="6221" w:hanging="140"/>
      </w:pPr>
      <w:rPr>
        <w:rFonts w:ascii="Symbol" w:hAnsi="Symbol" w:cs="Symbol"/>
        <w:lang w:val="pl-PL" w:eastAsia="pl-PL" w:bidi="pl-PL"/>
      </w:rPr>
    </w:lvl>
    <w:lvl w:ilvl="7">
      <w:numFmt w:val="bullet"/>
      <w:lvlText w:val=""/>
      <w:lvlJc w:val="left"/>
      <w:pPr>
        <w:tabs>
          <w:tab w:val="num" w:pos="0"/>
        </w:tabs>
        <w:ind w:left="7197" w:hanging="140"/>
      </w:pPr>
      <w:rPr>
        <w:rFonts w:ascii="Symbol" w:hAnsi="Symbol" w:cs="Symbol"/>
        <w:lang w:val="pl-PL" w:eastAsia="pl-PL" w:bidi="pl-PL"/>
      </w:rPr>
    </w:lvl>
    <w:lvl w:ilvl="8">
      <w:numFmt w:val="bullet"/>
      <w:lvlText w:val=""/>
      <w:lvlJc w:val="left"/>
      <w:pPr>
        <w:tabs>
          <w:tab w:val="num" w:pos="0"/>
        </w:tabs>
        <w:ind w:left="8173" w:hanging="140"/>
      </w:pPr>
      <w:rPr>
        <w:rFonts w:ascii="Symbol" w:hAnsi="Symbol" w:cs="Symbol"/>
        <w:lang w:val="pl-PL" w:eastAsia="pl-PL" w:bidi="pl-PL"/>
      </w:r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720" w:hanging="360"/>
      </w:pPr>
      <w:rPr>
        <w:rFonts w:ascii="Symbol" w:hAnsi="Symbol" w:cs="Times New Roman"/>
        <w:iCs/>
        <w:position w:val="8"/>
        <w:sz w:val="24"/>
        <w:szCs w:val="24"/>
      </w:rPr>
    </w:lvl>
  </w:abstractNum>
  <w:abstractNum w:abstractNumId="3" w15:restartNumberingAfterBreak="0">
    <w:nsid w:val="00000008"/>
    <w:multiLevelType w:val="multilevel"/>
    <w:tmpl w:val="00000008"/>
    <w:name w:val="WW8Num12"/>
    <w:lvl w:ilvl="0">
      <w:numFmt w:val="bullet"/>
      <w:lvlText w:val=""/>
      <w:lvlJc w:val="left"/>
      <w:pPr>
        <w:tabs>
          <w:tab w:val="num" w:pos="0"/>
        </w:tabs>
        <w:ind w:left="720" w:hanging="360"/>
      </w:pPr>
      <w:rPr>
        <w:rFonts w:ascii="Symbol" w:hAnsi="Symbol" w:hint="default"/>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hint="default"/>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hint="default"/>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4" w15:restartNumberingAfterBreak="0">
    <w:nsid w:val="0237211D"/>
    <w:multiLevelType w:val="hybridMultilevel"/>
    <w:tmpl w:val="E08C0FE6"/>
    <w:lvl w:ilvl="0" w:tplc="44DCFB16">
      <w:start w:val="1"/>
      <w:numFmt w:val="upperRoman"/>
      <w:lvlText w:val="%1."/>
      <w:lvlJc w:val="righ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4EC013B"/>
    <w:multiLevelType w:val="multilevel"/>
    <w:tmpl w:val="D9120634"/>
    <w:styleLink w:val="Styl23"/>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15:restartNumberingAfterBreak="0">
    <w:nsid w:val="0643576A"/>
    <w:multiLevelType w:val="hybridMultilevel"/>
    <w:tmpl w:val="927E5384"/>
    <w:lvl w:ilvl="0" w:tplc="04150013">
      <w:start w:val="1"/>
      <w:numFmt w:val="upperRoman"/>
      <w:lvlText w:val="%1."/>
      <w:lvlJc w:val="righ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89F6471"/>
    <w:multiLevelType w:val="hybridMultilevel"/>
    <w:tmpl w:val="BC524BA0"/>
    <w:lvl w:ilvl="0" w:tplc="A7469FEA">
      <w:start w:val="1"/>
      <w:numFmt w:val="decimal"/>
      <w:lvlText w:val="1.%1"/>
      <w:lvlJc w:val="left"/>
      <w:pPr>
        <w:ind w:left="1429" w:hanging="360"/>
      </w:pPr>
      <w:rPr>
        <w:rFonts w:hint="default"/>
      </w:rPr>
    </w:lvl>
    <w:lvl w:ilvl="1" w:tplc="C39CE4F8">
      <w:start w:val="1"/>
      <w:numFmt w:val="ordinal"/>
      <w:lvlText w:val="1.3.%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9203328"/>
    <w:multiLevelType w:val="multilevel"/>
    <w:tmpl w:val="8B443FD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BE25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ED70F1F"/>
    <w:multiLevelType w:val="hybridMultilevel"/>
    <w:tmpl w:val="7ABC11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E7305E"/>
    <w:multiLevelType w:val="hybridMultilevel"/>
    <w:tmpl w:val="72B4F37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4C4682E"/>
    <w:multiLevelType w:val="hybridMultilevel"/>
    <w:tmpl w:val="173A8B3C"/>
    <w:lvl w:ilvl="0" w:tplc="A2E6F1EE">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13" w15:restartNumberingAfterBreak="0">
    <w:nsid w:val="17A83774"/>
    <w:multiLevelType w:val="hybridMultilevel"/>
    <w:tmpl w:val="DFA2EF3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9AD2F25"/>
    <w:multiLevelType w:val="hybridMultilevel"/>
    <w:tmpl w:val="93FA56C8"/>
    <w:lvl w:ilvl="0" w:tplc="04150001">
      <w:start w:val="1"/>
      <w:numFmt w:val="bullet"/>
      <w:lvlText w:val=""/>
      <w:lvlJc w:val="left"/>
      <w:pPr>
        <w:ind w:left="1786" w:hanging="360"/>
      </w:pPr>
      <w:rPr>
        <w:rFonts w:ascii="Symbol" w:hAnsi="Symbol"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5" w15:restartNumberingAfterBreak="0">
    <w:nsid w:val="1F845454"/>
    <w:multiLevelType w:val="multilevel"/>
    <w:tmpl w:val="D9120634"/>
    <w:numStyleLink w:val="Styl23"/>
  </w:abstractNum>
  <w:abstractNum w:abstractNumId="16" w15:restartNumberingAfterBreak="0">
    <w:nsid w:val="211E459A"/>
    <w:multiLevelType w:val="multilevel"/>
    <w:tmpl w:val="4FBC780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003707"/>
    <w:multiLevelType w:val="multilevel"/>
    <w:tmpl w:val="8B443FD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5E5D75"/>
    <w:multiLevelType w:val="multilevel"/>
    <w:tmpl w:val="8B443FD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237A0A"/>
    <w:multiLevelType w:val="multilevel"/>
    <w:tmpl w:val="6E4A6E1C"/>
    <w:styleLink w:val="333e4"/>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BC95B5E"/>
    <w:multiLevelType w:val="hybridMultilevel"/>
    <w:tmpl w:val="D9AA1006"/>
    <w:lvl w:ilvl="0" w:tplc="04150003">
      <w:start w:val="1"/>
      <w:numFmt w:val="bullet"/>
      <w:lvlText w:val="o"/>
      <w:lvlJc w:val="left"/>
      <w:pPr>
        <w:ind w:left="1786" w:hanging="360"/>
      </w:pPr>
      <w:rPr>
        <w:rFonts w:ascii="Courier New" w:hAnsi="Courier New" w:cs="Courier New"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1" w15:restartNumberingAfterBreak="0">
    <w:nsid w:val="478D2858"/>
    <w:multiLevelType w:val="hybridMultilevel"/>
    <w:tmpl w:val="89EA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B9858B6"/>
    <w:multiLevelType w:val="hybridMultilevel"/>
    <w:tmpl w:val="FAF8BC76"/>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23" w15:restartNumberingAfterBreak="0">
    <w:nsid w:val="4F8019A1"/>
    <w:multiLevelType w:val="hybridMultilevel"/>
    <w:tmpl w:val="E618BCCC"/>
    <w:lvl w:ilvl="0" w:tplc="A2E6F1EE">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24" w15:restartNumberingAfterBreak="0">
    <w:nsid w:val="51FE42F4"/>
    <w:multiLevelType w:val="multilevel"/>
    <w:tmpl w:val="9D729284"/>
    <w:styleLink w:val="Styl1"/>
    <w:lvl w:ilvl="0">
      <w:start w:val="1"/>
      <w:numFmt w:val="decimal"/>
      <w:lvlText w:val="%1."/>
      <w:lvlJc w:val="left"/>
      <w:pPr>
        <w:ind w:left="1080" w:hanging="360"/>
      </w:pPr>
      <w:rPr>
        <w:rFonts w:hint="default"/>
        <w:sz w:val="24"/>
      </w:rPr>
    </w:lvl>
    <w:lvl w:ilvl="1">
      <w:start w:val="1"/>
      <w:numFmt w:val="decimal"/>
      <w:lvlText w:val="%1.%2."/>
      <w:lvlJc w:val="left"/>
      <w:pPr>
        <w:ind w:left="1512" w:hanging="432"/>
      </w:pPr>
      <w:rPr>
        <w:rFonts w:hint="default"/>
      </w:rPr>
    </w:lvl>
    <w:lvl w:ilvl="2">
      <w:start w:val="1"/>
      <w:numFmt w:val="decimal"/>
      <w:lvlText w:val="2.%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58404722"/>
    <w:multiLevelType w:val="hybridMultilevel"/>
    <w:tmpl w:val="486CCDC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9321AFC"/>
    <w:multiLevelType w:val="multilevel"/>
    <w:tmpl w:val="907EB868"/>
    <w:lvl w:ilvl="0">
      <w:start w:val="1"/>
      <w:numFmt w:val="decimal"/>
      <w:pStyle w:val="Nagwek1"/>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59C0745B"/>
    <w:multiLevelType w:val="hybridMultilevel"/>
    <w:tmpl w:val="2B94254A"/>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28" w15:restartNumberingAfterBreak="0">
    <w:nsid w:val="5B674E4A"/>
    <w:multiLevelType w:val="multilevel"/>
    <w:tmpl w:val="6E4A6E1C"/>
    <w:numStyleLink w:val="333e4"/>
  </w:abstractNum>
  <w:abstractNum w:abstractNumId="29" w15:restartNumberingAfterBreak="0">
    <w:nsid w:val="5DDA3429"/>
    <w:multiLevelType w:val="hybridMultilevel"/>
    <w:tmpl w:val="8738FE3C"/>
    <w:lvl w:ilvl="0" w:tplc="EBAA7CB8">
      <w:start w:val="1"/>
      <w:numFmt w:val="decimal"/>
      <w:lvlText w:val="%1."/>
      <w:lvlJc w:val="left"/>
      <w:pPr>
        <w:ind w:left="1404"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E325A4"/>
    <w:multiLevelType w:val="hybridMultilevel"/>
    <w:tmpl w:val="61800B56"/>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31" w15:restartNumberingAfterBreak="0">
    <w:nsid w:val="63F02C35"/>
    <w:multiLevelType w:val="multilevel"/>
    <w:tmpl w:val="8B443FD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98545E"/>
    <w:multiLevelType w:val="hybridMultilevel"/>
    <w:tmpl w:val="C292FB50"/>
    <w:lvl w:ilvl="0" w:tplc="04150003">
      <w:start w:val="1"/>
      <w:numFmt w:val="bullet"/>
      <w:lvlText w:val="o"/>
      <w:lvlJc w:val="left"/>
      <w:pPr>
        <w:ind w:left="1644" w:hanging="360"/>
      </w:pPr>
      <w:rPr>
        <w:rFonts w:ascii="Courier New" w:hAnsi="Courier New" w:cs="Courier New"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33" w15:restartNumberingAfterBreak="0">
    <w:nsid w:val="6B917450"/>
    <w:multiLevelType w:val="hybridMultilevel"/>
    <w:tmpl w:val="058C3FEA"/>
    <w:lvl w:ilvl="0" w:tplc="04150003">
      <w:start w:val="1"/>
      <w:numFmt w:val="bullet"/>
      <w:lvlText w:val="o"/>
      <w:lvlJc w:val="left"/>
      <w:pPr>
        <w:ind w:left="1644" w:hanging="360"/>
      </w:pPr>
      <w:rPr>
        <w:rFonts w:ascii="Courier New" w:hAnsi="Courier New" w:cs="Courier New"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34" w15:restartNumberingAfterBreak="0">
    <w:nsid w:val="6EE51079"/>
    <w:multiLevelType w:val="multilevel"/>
    <w:tmpl w:val="C8F6116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E0097D"/>
    <w:multiLevelType w:val="hybridMultilevel"/>
    <w:tmpl w:val="5A0AAA34"/>
    <w:lvl w:ilvl="0" w:tplc="7AF44770">
      <w:start w:val="1"/>
      <w:numFmt w:val="decimal"/>
      <w:lvlText w:val="2.%1"/>
      <w:lvlJc w:val="left"/>
      <w:pPr>
        <w:ind w:left="142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7A09BD"/>
    <w:multiLevelType w:val="hybridMultilevel"/>
    <w:tmpl w:val="9FBC6072"/>
    <w:lvl w:ilvl="0" w:tplc="04150019">
      <w:start w:val="1"/>
      <w:numFmt w:val="lowerLetter"/>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37" w15:restartNumberingAfterBreak="0">
    <w:nsid w:val="75581020"/>
    <w:multiLevelType w:val="multilevel"/>
    <w:tmpl w:val="FD5A1566"/>
    <w:lvl w:ilvl="0">
      <w:start w:val="1"/>
      <w:numFmt w:val="decimal"/>
      <w:lvlText w:val="%1"/>
      <w:lvlJc w:val="left"/>
      <w:pPr>
        <w:tabs>
          <w:tab w:val="num" w:pos="360"/>
        </w:tabs>
        <w:ind w:left="360" w:hanging="360"/>
      </w:pPr>
      <w:rPr>
        <w:rFonts w:ascii="Times New Roman" w:eastAsia="MS Mincho" w:hAnsi="Times New Roman" w:cs="Times New Roman" w:hint="default"/>
        <w:kern w:val="1"/>
      </w:rPr>
    </w:lvl>
    <w:lvl w:ilvl="1">
      <w:start w:val="1"/>
      <w:numFmt w:val="decimal"/>
      <w:lvlText w:val="%1.%2"/>
      <w:lvlJc w:val="left"/>
      <w:pPr>
        <w:tabs>
          <w:tab w:val="num" w:pos="360"/>
        </w:tabs>
        <w:ind w:left="360" w:hanging="360"/>
      </w:pPr>
      <w:rPr>
        <w:rFonts w:ascii="Times New Roman" w:eastAsia="MS Mincho" w:hAnsi="Times New Roman" w:cs="Times New Roman" w:hint="default"/>
        <w:kern w:val="1"/>
      </w:rPr>
    </w:lvl>
    <w:lvl w:ilvl="2">
      <w:start w:val="1"/>
      <w:numFmt w:val="decimal"/>
      <w:lvlText w:val="%1.%2.%3"/>
      <w:lvlJc w:val="left"/>
      <w:pPr>
        <w:tabs>
          <w:tab w:val="num" w:pos="720"/>
        </w:tabs>
        <w:ind w:left="720" w:hanging="720"/>
      </w:pPr>
      <w:rPr>
        <w:rFonts w:ascii="Times New Roman" w:eastAsia="MS Mincho" w:hAnsi="Times New Roman" w:cs="Times New Roman" w:hint="default"/>
        <w:kern w:val="1"/>
      </w:rPr>
    </w:lvl>
    <w:lvl w:ilvl="3">
      <w:start w:val="1"/>
      <w:numFmt w:val="decimal"/>
      <w:lvlText w:val="%1.%2.%3.%4"/>
      <w:lvlJc w:val="left"/>
      <w:pPr>
        <w:tabs>
          <w:tab w:val="num" w:pos="1080"/>
        </w:tabs>
        <w:ind w:left="1080" w:hanging="1080"/>
      </w:pPr>
      <w:rPr>
        <w:rFonts w:ascii="Times New Roman" w:eastAsia="MS Mincho" w:hAnsi="Times New Roman" w:cs="Times New Roman" w:hint="default"/>
        <w:kern w:val="1"/>
      </w:rPr>
    </w:lvl>
    <w:lvl w:ilvl="4">
      <w:start w:val="1"/>
      <w:numFmt w:val="decimal"/>
      <w:lvlText w:val="%1.%2.%3.%4.%5"/>
      <w:lvlJc w:val="left"/>
      <w:pPr>
        <w:tabs>
          <w:tab w:val="num" w:pos="1080"/>
        </w:tabs>
        <w:ind w:left="1080" w:hanging="1080"/>
      </w:pPr>
      <w:rPr>
        <w:rFonts w:ascii="Times New Roman" w:eastAsia="MS Mincho" w:hAnsi="Times New Roman" w:cs="Times New Roman" w:hint="default"/>
        <w:kern w:val="1"/>
      </w:rPr>
    </w:lvl>
    <w:lvl w:ilvl="5">
      <w:start w:val="1"/>
      <w:numFmt w:val="decimal"/>
      <w:lvlText w:val="%1.%2.%3.%4.%5.%6"/>
      <w:lvlJc w:val="left"/>
      <w:pPr>
        <w:tabs>
          <w:tab w:val="num" w:pos="1440"/>
        </w:tabs>
        <w:ind w:left="1440" w:hanging="1440"/>
      </w:pPr>
      <w:rPr>
        <w:rFonts w:ascii="Times New Roman" w:eastAsia="MS Mincho" w:hAnsi="Times New Roman" w:cs="Times New Roman" w:hint="default"/>
        <w:kern w:val="1"/>
      </w:rPr>
    </w:lvl>
    <w:lvl w:ilvl="6">
      <w:start w:val="1"/>
      <w:numFmt w:val="decimal"/>
      <w:lvlText w:val="%1.%2.%3.%4.%5.%6.%7"/>
      <w:lvlJc w:val="left"/>
      <w:pPr>
        <w:tabs>
          <w:tab w:val="num" w:pos="1440"/>
        </w:tabs>
        <w:ind w:left="1440" w:hanging="1440"/>
      </w:pPr>
      <w:rPr>
        <w:rFonts w:ascii="Times New Roman" w:eastAsia="MS Mincho" w:hAnsi="Times New Roman" w:cs="Times New Roman" w:hint="default"/>
        <w:kern w:val="1"/>
      </w:rPr>
    </w:lvl>
    <w:lvl w:ilvl="7">
      <w:start w:val="1"/>
      <w:numFmt w:val="decimal"/>
      <w:lvlText w:val="%1.%2.%3.%4.%5.%6.%7.%8"/>
      <w:lvlJc w:val="left"/>
      <w:pPr>
        <w:tabs>
          <w:tab w:val="num" w:pos="1800"/>
        </w:tabs>
        <w:ind w:left="1800" w:hanging="1800"/>
      </w:pPr>
      <w:rPr>
        <w:rFonts w:ascii="Times New Roman" w:eastAsia="MS Mincho" w:hAnsi="Times New Roman" w:cs="Times New Roman" w:hint="default"/>
        <w:kern w:val="1"/>
      </w:rPr>
    </w:lvl>
    <w:lvl w:ilvl="8">
      <w:start w:val="1"/>
      <w:numFmt w:val="decimal"/>
      <w:lvlText w:val="%1.%2.%3.%4.%5.%6.%7.%8.%9"/>
      <w:lvlJc w:val="left"/>
      <w:pPr>
        <w:tabs>
          <w:tab w:val="num" w:pos="2160"/>
        </w:tabs>
        <w:ind w:left="2160" w:hanging="2160"/>
      </w:pPr>
      <w:rPr>
        <w:rFonts w:ascii="Times New Roman" w:eastAsia="MS Mincho" w:hAnsi="Times New Roman" w:cs="Times New Roman" w:hint="default"/>
        <w:kern w:val="1"/>
      </w:rPr>
    </w:lvl>
  </w:abstractNum>
  <w:abstractNum w:abstractNumId="38" w15:restartNumberingAfterBreak="0">
    <w:nsid w:val="75A51C51"/>
    <w:multiLevelType w:val="multilevel"/>
    <w:tmpl w:val="6E4A6E1C"/>
    <w:lvl w:ilvl="0">
      <w:start w:val="1"/>
      <w:numFmt w:val="decimal"/>
      <w:lvlText w:val="%1."/>
      <w:lvlJc w:val="left"/>
      <w:pPr>
        <w:ind w:left="720" w:hanging="360"/>
      </w:pPr>
      <w:rPr>
        <w:rFonts w:hint="default"/>
      </w:rPr>
    </w:lvl>
    <w:lvl w:ilvl="1">
      <w:start w:val="3"/>
      <w:numFmt w:val="decimal"/>
      <w:isLgl/>
      <w:lvlText w:val="%1.%2"/>
      <w:lvlJc w:val="left"/>
      <w:pPr>
        <w:ind w:left="102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9" w15:restartNumberingAfterBreak="0">
    <w:nsid w:val="77D33008"/>
    <w:multiLevelType w:val="multilevel"/>
    <w:tmpl w:val="4FBC780C"/>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B65B49"/>
    <w:multiLevelType w:val="hybridMultilevel"/>
    <w:tmpl w:val="AC32A6C8"/>
    <w:lvl w:ilvl="0" w:tplc="04150001">
      <w:start w:val="1"/>
      <w:numFmt w:val="bullet"/>
      <w:lvlText w:val=""/>
      <w:lvlJc w:val="left"/>
      <w:pPr>
        <w:ind w:left="1786" w:hanging="360"/>
      </w:pPr>
      <w:rPr>
        <w:rFonts w:ascii="Symbol" w:hAnsi="Symbol"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41" w15:restartNumberingAfterBreak="0">
    <w:nsid w:val="7BF004CB"/>
    <w:multiLevelType w:val="hybridMultilevel"/>
    <w:tmpl w:val="8738FE3C"/>
    <w:lvl w:ilvl="0" w:tplc="EBAA7CB8">
      <w:start w:val="1"/>
      <w:numFmt w:val="decimal"/>
      <w:lvlText w:val="%1."/>
      <w:lvlJc w:val="left"/>
      <w:pPr>
        <w:ind w:left="1404"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6"/>
  </w:num>
  <w:num w:numId="3">
    <w:abstractNumId w:val="35"/>
  </w:num>
  <w:num w:numId="4">
    <w:abstractNumId w:val="7"/>
  </w:num>
  <w:num w:numId="5">
    <w:abstractNumId w:val="4"/>
  </w:num>
  <w:num w:numId="6">
    <w:abstractNumId w:val="26"/>
    <w:lvlOverride w:ilvl="0">
      <w:startOverride w:val="1"/>
    </w:lvlOverride>
  </w:num>
  <w:num w:numId="7">
    <w:abstractNumId w:val="6"/>
  </w:num>
  <w:num w:numId="8">
    <w:abstractNumId w:val="40"/>
  </w:num>
  <w:num w:numId="9">
    <w:abstractNumId w:val="14"/>
  </w:num>
  <w:num w:numId="10">
    <w:abstractNumId w:val="36"/>
  </w:num>
  <w:num w:numId="11">
    <w:abstractNumId w:val="13"/>
  </w:num>
  <w:num w:numId="12">
    <w:abstractNumId w:val="12"/>
  </w:num>
  <w:num w:numId="13">
    <w:abstractNumId w:val="11"/>
  </w:num>
  <w:num w:numId="14">
    <w:abstractNumId w:val="10"/>
  </w:num>
  <w:num w:numId="15">
    <w:abstractNumId w:val="29"/>
  </w:num>
  <w:num w:numId="16">
    <w:abstractNumId w:val="41"/>
  </w:num>
  <w:num w:numId="17">
    <w:abstractNumId w:val="34"/>
  </w:num>
  <w:num w:numId="18">
    <w:abstractNumId w:val="30"/>
  </w:num>
  <w:num w:numId="19">
    <w:abstractNumId w:val="25"/>
  </w:num>
  <w:num w:numId="20">
    <w:abstractNumId w:val="21"/>
  </w:num>
  <w:num w:numId="21">
    <w:abstractNumId w:val="22"/>
  </w:num>
  <w:num w:numId="22">
    <w:abstractNumId w:val="23"/>
  </w:num>
  <w:num w:numId="23">
    <w:abstractNumId w:val="24"/>
  </w:num>
  <w:num w:numId="24">
    <w:abstractNumId w:val="8"/>
    <w:lvlOverride w:ilvl="0">
      <w:lvl w:ilvl="0">
        <w:start w:val="1"/>
        <w:numFmt w:val="decimal"/>
        <w:lvlText w:val="%1."/>
        <w:lvlJc w:val="left"/>
        <w:pPr>
          <w:ind w:left="360" w:hanging="360"/>
        </w:pPr>
        <w:rPr>
          <w:rFonts w:hint="default"/>
          <w:sz w:val="24"/>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2.%2.%3."/>
        <w:lvlJc w:val="left"/>
        <w:pPr>
          <w:ind w:left="1224" w:hanging="504"/>
        </w:pPr>
        <w:rPr>
          <w:rFonts w:hint="default"/>
        </w:rPr>
      </w:lvl>
    </w:lvlOverride>
    <w:lvlOverride w:ilvl="3">
      <w:lvl w:ilvl="3">
        <w:start w:val="1"/>
        <w:numFmt w:val="decimal"/>
        <w:lvlText w:val="2.%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5"/>
  </w:num>
  <w:num w:numId="26">
    <w:abstractNumId w:val="15"/>
  </w:num>
  <w:num w:numId="27">
    <w:abstractNumId w:val="39"/>
  </w:num>
  <w:num w:numId="28">
    <w:abstractNumId w:val="16"/>
  </w:num>
  <w:num w:numId="29">
    <w:abstractNumId w:val="37"/>
  </w:num>
  <w:num w:numId="30">
    <w:abstractNumId w:val="19"/>
  </w:num>
  <w:num w:numId="31">
    <w:abstractNumId w:val="28"/>
  </w:num>
  <w:num w:numId="32">
    <w:abstractNumId w:val="38"/>
  </w:num>
  <w:num w:numId="33">
    <w:abstractNumId w:val="20"/>
  </w:num>
  <w:num w:numId="34">
    <w:abstractNumId w:val="33"/>
  </w:num>
  <w:num w:numId="35">
    <w:abstractNumId w:val="32"/>
  </w:num>
  <w:num w:numId="36">
    <w:abstractNumId w:val="27"/>
  </w:num>
  <w:num w:numId="37">
    <w:abstractNumId w:val="17"/>
  </w:num>
  <w:num w:numId="38">
    <w:abstractNumId w:val="18"/>
  </w:num>
  <w:num w:numId="39">
    <w:abstractNumId w:val="31"/>
  </w:num>
  <w:num w:numId="4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pl-PL" w:vendorID="12" w:dllVersion="512"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997"/>
    <w:rsid w:val="00000E0A"/>
    <w:rsid w:val="00000FA1"/>
    <w:rsid w:val="00001B75"/>
    <w:rsid w:val="00002B47"/>
    <w:rsid w:val="00002DA4"/>
    <w:rsid w:val="00004457"/>
    <w:rsid w:val="0000521B"/>
    <w:rsid w:val="000056B8"/>
    <w:rsid w:val="00006251"/>
    <w:rsid w:val="00006532"/>
    <w:rsid w:val="000065EA"/>
    <w:rsid w:val="00006676"/>
    <w:rsid w:val="00007A9D"/>
    <w:rsid w:val="000109D9"/>
    <w:rsid w:val="0001133B"/>
    <w:rsid w:val="00011AE7"/>
    <w:rsid w:val="00011F23"/>
    <w:rsid w:val="0001227B"/>
    <w:rsid w:val="000128D9"/>
    <w:rsid w:val="00012A59"/>
    <w:rsid w:val="00012B67"/>
    <w:rsid w:val="00013121"/>
    <w:rsid w:val="000138D4"/>
    <w:rsid w:val="00013F0A"/>
    <w:rsid w:val="00013FF3"/>
    <w:rsid w:val="00014D07"/>
    <w:rsid w:val="00016250"/>
    <w:rsid w:val="00016CBA"/>
    <w:rsid w:val="0001719E"/>
    <w:rsid w:val="000172D4"/>
    <w:rsid w:val="000173EC"/>
    <w:rsid w:val="00017B91"/>
    <w:rsid w:val="00017D27"/>
    <w:rsid w:val="0002016E"/>
    <w:rsid w:val="00020262"/>
    <w:rsid w:val="0002061D"/>
    <w:rsid w:val="00020FA0"/>
    <w:rsid w:val="00021477"/>
    <w:rsid w:val="00021F39"/>
    <w:rsid w:val="00022F7A"/>
    <w:rsid w:val="0002303A"/>
    <w:rsid w:val="000234B3"/>
    <w:rsid w:val="000236B1"/>
    <w:rsid w:val="00023E8E"/>
    <w:rsid w:val="000248EA"/>
    <w:rsid w:val="00024F96"/>
    <w:rsid w:val="00026045"/>
    <w:rsid w:val="000260EF"/>
    <w:rsid w:val="00026925"/>
    <w:rsid w:val="0002719D"/>
    <w:rsid w:val="000274E1"/>
    <w:rsid w:val="000308CA"/>
    <w:rsid w:val="00030CC1"/>
    <w:rsid w:val="00030D76"/>
    <w:rsid w:val="00030E4A"/>
    <w:rsid w:val="0003199E"/>
    <w:rsid w:val="00032E1E"/>
    <w:rsid w:val="0003497F"/>
    <w:rsid w:val="00034A5C"/>
    <w:rsid w:val="00034A82"/>
    <w:rsid w:val="00034C86"/>
    <w:rsid w:val="0003561B"/>
    <w:rsid w:val="00035849"/>
    <w:rsid w:val="00036780"/>
    <w:rsid w:val="00036E14"/>
    <w:rsid w:val="00037065"/>
    <w:rsid w:val="000371D3"/>
    <w:rsid w:val="000378F1"/>
    <w:rsid w:val="00037A1E"/>
    <w:rsid w:val="00040359"/>
    <w:rsid w:val="000422A2"/>
    <w:rsid w:val="00044078"/>
    <w:rsid w:val="000457ED"/>
    <w:rsid w:val="0004581C"/>
    <w:rsid w:val="00045B59"/>
    <w:rsid w:val="0004621E"/>
    <w:rsid w:val="00046893"/>
    <w:rsid w:val="00046BBD"/>
    <w:rsid w:val="00046FA5"/>
    <w:rsid w:val="00046FAF"/>
    <w:rsid w:val="00047207"/>
    <w:rsid w:val="00047D93"/>
    <w:rsid w:val="00050088"/>
    <w:rsid w:val="00051567"/>
    <w:rsid w:val="00051583"/>
    <w:rsid w:val="000518F2"/>
    <w:rsid w:val="00051DB4"/>
    <w:rsid w:val="00052C44"/>
    <w:rsid w:val="00052D99"/>
    <w:rsid w:val="00053457"/>
    <w:rsid w:val="000534F0"/>
    <w:rsid w:val="000536BF"/>
    <w:rsid w:val="000536CE"/>
    <w:rsid w:val="00055FDF"/>
    <w:rsid w:val="000562FD"/>
    <w:rsid w:val="0005776A"/>
    <w:rsid w:val="00057D4B"/>
    <w:rsid w:val="0006018A"/>
    <w:rsid w:val="000603BE"/>
    <w:rsid w:val="00060FF8"/>
    <w:rsid w:val="000613C1"/>
    <w:rsid w:val="00061754"/>
    <w:rsid w:val="000619C2"/>
    <w:rsid w:val="00061BE8"/>
    <w:rsid w:val="00062B6C"/>
    <w:rsid w:val="00063A1F"/>
    <w:rsid w:val="00063DFF"/>
    <w:rsid w:val="00063E80"/>
    <w:rsid w:val="0006489E"/>
    <w:rsid w:val="00065D44"/>
    <w:rsid w:val="000661EB"/>
    <w:rsid w:val="00066251"/>
    <w:rsid w:val="00066420"/>
    <w:rsid w:val="00066B30"/>
    <w:rsid w:val="00066F47"/>
    <w:rsid w:val="000672EE"/>
    <w:rsid w:val="000701FE"/>
    <w:rsid w:val="00071034"/>
    <w:rsid w:val="000711F0"/>
    <w:rsid w:val="00072182"/>
    <w:rsid w:val="00072774"/>
    <w:rsid w:val="000731F3"/>
    <w:rsid w:val="000732CC"/>
    <w:rsid w:val="0007387C"/>
    <w:rsid w:val="00073D26"/>
    <w:rsid w:val="00073DD7"/>
    <w:rsid w:val="00075217"/>
    <w:rsid w:val="0007576D"/>
    <w:rsid w:val="0007742F"/>
    <w:rsid w:val="00077A18"/>
    <w:rsid w:val="00077A79"/>
    <w:rsid w:val="000801CF"/>
    <w:rsid w:val="0008034A"/>
    <w:rsid w:val="00080E43"/>
    <w:rsid w:val="00081E8C"/>
    <w:rsid w:val="00083412"/>
    <w:rsid w:val="00083FCC"/>
    <w:rsid w:val="00084669"/>
    <w:rsid w:val="00084ABA"/>
    <w:rsid w:val="00084ABB"/>
    <w:rsid w:val="0008535A"/>
    <w:rsid w:val="00085DE7"/>
    <w:rsid w:val="000866B1"/>
    <w:rsid w:val="000867C6"/>
    <w:rsid w:val="00086CEE"/>
    <w:rsid w:val="00086D27"/>
    <w:rsid w:val="000875F8"/>
    <w:rsid w:val="00087E46"/>
    <w:rsid w:val="000908D6"/>
    <w:rsid w:val="00090A08"/>
    <w:rsid w:val="00091F93"/>
    <w:rsid w:val="00092225"/>
    <w:rsid w:val="00092482"/>
    <w:rsid w:val="00092FAA"/>
    <w:rsid w:val="00093643"/>
    <w:rsid w:val="000939A4"/>
    <w:rsid w:val="000952D3"/>
    <w:rsid w:val="00095D1C"/>
    <w:rsid w:val="00095FAA"/>
    <w:rsid w:val="00097424"/>
    <w:rsid w:val="00097A1C"/>
    <w:rsid w:val="00097C5C"/>
    <w:rsid w:val="000A0845"/>
    <w:rsid w:val="000A084E"/>
    <w:rsid w:val="000A11C5"/>
    <w:rsid w:val="000A24F9"/>
    <w:rsid w:val="000A386D"/>
    <w:rsid w:val="000A442F"/>
    <w:rsid w:val="000A5793"/>
    <w:rsid w:val="000A5DD8"/>
    <w:rsid w:val="000A600A"/>
    <w:rsid w:val="000A61D7"/>
    <w:rsid w:val="000A61E1"/>
    <w:rsid w:val="000A69A9"/>
    <w:rsid w:val="000A70C9"/>
    <w:rsid w:val="000A775F"/>
    <w:rsid w:val="000A78B1"/>
    <w:rsid w:val="000A7F63"/>
    <w:rsid w:val="000B0A8A"/>
    <w:rsid w:val="000B12A6"/>
    <w:rsid w:val="000B1398"/>
    <w:rsid w:val="000B1D35"/>
    <w:rsid w:val="000B2835"/>
    <w:rsid w:val="000B2C7F"/>
    <w:rsid w:val="000B3866"/>
    <w:rsid w:val="000B38E3"/>
    <w:rsid w:val="000B3A6A"/>
    <w:rsid w:val="000B3A71"/>
    <w:rsid w:val="000B422D"/>
    <w:rsid w:val="000B45FC"/>
    <w:rsid w:val="000B4781"/>
    <w:rsid w:val="000B489D"/>
    <w:rsid w:val="000B5CFD"/>
    <w:rsid w:val="000B5E09"/>
    <w:rsid w:val="000B6380"/>
    <w:rsid w:val="000B6E83"/>
    <w:rsid w:val="000B7228"/>
    <w:rsid w:val="000B784E"/>
    <w:rsid w:val="000B7B6A"/>
    <w:rsid w:val="000C095F"/>
    <w:rsid w:val="000C0976"/>
    <w:rsid w:val="000C35C4"/>
    <w:rsid w:val="000C36B8"/>
    <w:rsid w:val="000C37F6"/>
    <w:rsid w:val="000C40BE"/>
    <w:rsid w:val="000C4133"/>
    <w:rsid w:val="000C44D8"/>
    <w:rsid w:val="000C4F60"/>
    <w:rsid w:val="000C519C"/>
    <w:rsid w:val="000C53C6"/>
    <w:rsid w:val="000C5E36"/>
    <w:rsid w:val="000C6997"/>
    <w:rsid w:val="000C6F96"/>
    <w:rsid w:val="000C741D"/>
    <w:rsid w:val="000C7906"/>
    <w:rsid w:val="000D12A2"/>
    <w:rsid w:val="000D195D"/>
    <w:rsid w:val="000D1E42"/>
    <w:rsid w:val="000D206A"/>
    <w:rsid w:val="000D281D"/>
    <w:rsid w:val="000D3DE3"/>
    <w:rsid w:val="000D473C"/>
    <w:rsid w:val="000D496A"/>
    <w:rsid w:val="000D51CB"/>
    <w:rsid w:val="000D5BF9"/>
    <w:rsid w:val="000D6557"/>
    <w:rsid w:val="000D6EDA"/>
    <w:rsid w:val="000D72CB"/>
    <w:rsid w:val="000D769A"/>
    <w:rsid w:val="000D78F5"/>
    <w:rsid w:val="000D7D50"/>
    <w:rsid w:val="000E07A2"/>
    <w:rsid w:val="000E093A"/>
    <w:rsid w:val="000E0D78"/>
    <w:rsid w:val="000E2DCA"/>
    <w:rsid w:val="000E3E4C"/>
    <w:rsid w:val="000E40D7"/>
    <w:rsid w:val="000E4707"/>
    <w:rsid w:val="000E4B2F"/>
    <w:rsid w:val="000E51D0"/>
    <w:rsid w:val="000E6564"/>
    <w:rsid w:val="000E68BF"/>
    <w:rsid w:val="000F2D1A"/>
    <w:rsid w:val="000F33F4"/>
    <w:rsid w:val="000F39A9"/>
    <w:rsid w:val="000F415D"/>
    <w:rsid w:val="000F4466"/>
    <w:rsid w:val="000F507F"/>
    <w:rsid w:val="000F5A8C"/>
    <w:rsid w:val="000F6AF7"/>
    <w:rsid w:val="000F6F83"/>
    <w:rsid w:val="000F7810"/>
    <w:rsid w:val="0010048D"/>
    <w:rsid w:val="001004E7"/>
    <w:rsid w:val="00100997"/>
    <w:rsid w:val="00100D80"/>
    <w:rsid w:val="0010189E"/>
    <w:rsid w:val="00101A71"/>
    <w:rsid w:val="0010203F"/>
    <w:rsid w:val="001022F0"/>
    <w:rsid w:val="00105ECF"/>
    <w:rsid w:val="00106F2C"/>
    <w:rsid w:val="00106FC3"/>
    <w:rsid w:val="00111702"/>
    <w:rsid w:val="00112419"/>
    <w:rsid w:val="00112B9E"/>
    <w:rsid w:val="00112FDE"/>
    <w:rsid w:val="00113462"/>
    <w:rsid w:val="0011454E"/>
    <w:rsid w:val="00114F52"/>
    <w:rsid w:val="00115181"/>
    <w:rsid w:val="00115BFE"/>
    <w:rsid w:val="00120597"/>
    <w:rsid w:val="0012245F"/>
    <w:rsid w:val="00122897"/>
    <w:rsid w:val="00123460"/>
    <w:rsid w:val="00124038"/>
    <w:rsid w:val="001248ED"/>
    <w:rsid w:val="00124B9F"/>
    <w:rsid w:val="00125318"/>
    <w:rsid w:val="0012725D"/>
    <w:rsid w:val="00127277"/>
    <w:rsid w:val="0012727C"/>
    <w:rsid w:val="00127A4E"/>
    <w:rsid w:val="00127B09"/>
    <w:rsid w:val="00127ECF"/>
    <w:rsid w:val="001300D6"/>
    <w:rsid w:val="00131709"/>
    <w:rsid w:val="00132072"/>
    <w:rsid w:val="00132283"/>
    <w:rsid w:val="001340D8"/>
    <w:rsid w:val="00134122"/>
    <w:rsid w:val="00134154"/>
    <w:rsid w:val="00134A62"/>
    <w:rsid w:val="00134D2B"/>
    <w:rsid w:val="00134FF2"/>
    <w:rsid w:val="001367F9"/>
    <w:rsid w:val="00136C5F"/>
    <w:rsid w:val="00136D7A"/>
    <w:rsid w:val="0013741B"/>
    <w:rsid w:val="00141AB3"/>
    <w:rsid w:val="00142733"/>
    <w:rsid w:val="001428BA"/>
    <w:rsid w:val="001428EE"/>
    <w:rsid w:val="00142A9C"/>
    <w:rsid w:val="00144436"/>
    <w:rsid w:val="00144664"/>
    <w:rsid w:val="00144F18"/>
    <w:rsid w:val="00145DC5"/>
    <w:rsid w:val="00146B90"/>
    <w:rsid w:val="001471F0"/>
    <w:rsid w:val="001473A8"/>
    <w:rsid w:val="00147CE1"/>
    <w:rsid w:val="00151591"/>
    <w:rsid w:val="001516CC"/>
    <w:rsid w:val="00151DF8"/>
    <w:rsid w:val="00152367"/>
    <w:rsid w:val="001526D5"/>
    <w:rsid w:val="001531FE"/>
    <w:rsid w:val="001536EC"/>
    <w:rsid w:val="00154B47"/>
    <w:rsid w:val="0016052E"/>
    <w:rsid w:val="001607A9"/>
    <w:rsid w:val="001607FB"/>
    <w:rsid w:val="0016133D"/>
    <w:rsid w:val="001618EA"/>
    <w:rsid w:val="00161BF5"/>
    <w:rsid w:val="0016255D"/>
    <w:rsid w:val="00163B5D"/>
    <w:rsid w:val="00164669"/>
    <w:rsid w:val="001658EF"/>
    <w:rsid w:val="00165A03"/>
    <w:rsid w:val="00165AD8"/>
    <w:rsid w:val="00166467"/>
    <w:rsid w:val="00166D7A"/>
    <w:rsid w:val="0016755A"/>
    <w:rsid w:val="00167572"/>
    <w:rsid w:val="00170A39"/>
    <w:rsid w:val="00170B05"/>
    <w:rsid w:val="00170D44"/>
    <w:rsid w:val="00170DA5"/>
    <w:rsid w:val="0017118C"/>
    <w:rsid w:val="001713C7"/>
    <w:rsid w:val="00171645"/>
    <w:rsid w:val="00171CA7"/>
    <w:rsid w:val="00172B03"/>
    <w:rsid w:val="00172EEA"/>
    <w:rsid w:val="00173384"/>
    <w:rsid w:val="0017390A"/>
    <w:rsid w:val="001741F6"/>
    <w:rsid w:val="001747A5"/>
    <w:rsid w:val="001753B9"/>
    <w:rsid w:val="0017545F"/>
    <w:rsid w:val="001754C0"/>
    <w:rsid w:val="00175824"/>
    <w:rsid w:val="00180685"/>
    <w:rsid w:val="001814E2"/>
    <w:rsid w:val="00181672"/>
    <w:rsid w:val="00181908"/>
    <w:rsid w:val="00181CCC"/>
    <w:rsid w:val="00182540"/>
    <w:rsid w:val="00182FBB"/>
    <w:rsid w:val="001836E9"/>
    <w:rsid w:val="00183906"/>
    <w:rsid w:val="0018393F"/>
    <w:rsid w:val="00183BA0"/>
    <w:rsid w:val="001842C4"/>
    <w:rsid w:val="001847DC"/>
    <w:rsid w:val="00184F38"/>
    <w:rsid w:val="001853AC"/>
    <w:rsid w:val="001855FB"/>
    <w:rsid w:val="00185DA7"/>
    <w:rsid w:val="00187830"/>
    <w:rsid w:val="00193761"/>
    <w:rsid w:val="00193D54"/>
    <w:rsid w:val="0019400F"/>
    <w:rsid w:val="001947F4"/>
    <w:rsid w:val="00194A0C"/>
    <w:rsid w:val="00195153"/>
    <w:rsid w:val="001961B4"/>
    <w:rsid w:val="00196788"/>
    <w:rsid w:val="001967B1"/>
    <w:rsid w:val="00196802"/>
    <w:rsid w:val="001A1348"/>
    <w:rsid w:val="001A15A3"/>
    <w:rsid w:val="001A22FE"/>
    <w:rsid w:val="001A241E"/>
    <w:rsid w:val="001A2C64"/>
    <w:rsid w:val="001A2F9B"/>
    <w:rsid w:val="001A332D"/>
    <w:rsid w:val="001A3A89"/>
    <w:rsid w:val="001A4B8B"/>
    <w:rsid w:val="001A4D82"/>
    <w:rsid w:val="001A5E0D"/>
    <w:rsid w:val="001A6665"/>
    <w:rsid w:val="001A6731"/>
    <w:rsid w:val="001A70FF"/>
    <w:rsid w:val="001B10BC"/>
    <w:rsid w:val="001B1713"/>
    <w:rsid w:val="001B1C27"/>
    <w:rsid w:val="001B242B"/>
    <w:rsid w:val="001B399F"/>
    <w:rsid w:val="001B4649"/>
    <w:rsid w:val="001B573B"/>
    <w:rsid w:val="001B5B80"/>
    <w:rsid w:val="001B5D02"/>
    <w:rsid w:val="001B6345"/>
    <w:rsid w:val="001B6FCF"/>
    <w:rsid w:val="001B7391"/>
    <w:rsid w:val="001C0309"/>
    <w:rsid w:val="001C0D48"/>
    <w:rsid w:val="001C1E15"/>
    <w:rsid w:val="001C2427"/>
    <w:rsid w:val="001C2C1F"/>
    <w:rsid w:val="001C34CF"/>
    <w:rsid w:val="001C3542"/>
    <w:rsid w:val="001C3B40"/>
    <w:rsid w:val="001C45BB"/>
    <w:rsid w:val="001C48D3"/>
    <w:rsid w:val="001C4C37"/>
    <w:rsid w:val="001C4E78"/>
    <w:rsid w:val="001C5FDB"/>
    <w:rsid w:val="001C624F"/>
    <w:rsid w:val="001C63CD"/>
    <w:rsid w:val="001C7B82"/>
    <w:rsid w:val="001C7D75"/>
    <w:rsid w:val="001C7F13"/>
    <w:rsid w:val="001C7F8A"/>
    <w:rsid w:val="001D01AA"/>
    <w:rsid w:val="001D02DF"/>
    <w:rsid w:val="001D051C"/>
    <w:rsid w:val="001D074A"/>
    <w:rsid w:val="001D10FC"/>
    <w:rsid w:val="001D1490"/>
    <w:rsid w:val="001D1BFF"/>
    <w:rsid w:val="001D1DFA"/>
    <w:rsid w:val="001D23E6"/>
    <w:rsid w:val="001D2C4B"/>
    <w:rsid w:val="001D2FBF"/>
    <w:rsid w:val="001D3553"/>
    <w:rsid w:val="001D4279"/>
    <w:rsid w:val="001D49BF"/>
    <w:rsid w:val="001D6714"/>
    <w:rsid w:val="001D7A0B"/>
    <w:rsid w:val="001D7B34"/>
    <w:rsid w:val="001E13DE"/>
    <w:rsid w:val="001E1464"/>
    <w:rsid w:val="001E1D09"/>
    <w:rsid w:val="001E1DB6"/>
    <w:rsid w:val="001E31D5"/>
    <w:rsid w:val="001E3A3E"/>
    <w:rsid w:val="001E3D60"/>
    <w:rsid w:val="001E3DE0"/>
    <w:rsid w:val="001E4313"/>
    <w:rsid w:val="001E499C"/>
    <w:rsid w:val="001E4C63"/>
    <w:rsid w:val="001E525E"/>
    <w:rsid w:val="001E5581"/>
    <w:rsid w:val="001E5667"/>
    <w:rsid w:val="001E5E00"/>
    <w:rsid w:val="001E6154"/>
    <w:rsid w:val="001E6847"/>
    <w:rsid w:val="001E6C2A"/>
    <w:rsid w:val="001E7CE6"/>
    <w:rsid w:val="001F0A7D"/>
    <w:rsid w:val="001F1EBE"/>
    <w:rsid w:val="001F26FB"/>
    <w:rsid w:val="001F275A"/>
    <w:rsid w:val="001F2946"/>
    <w:rsid w:val="001F4E44"/>
    <w:rsid w:val="001F5428"/>
    <w:rsid w:val="001F5988"/>
    <w:rsid w:val="001F625E"/>
    <w:rsid w:val="001F6277"/>
    <w:rsid w:val="001F740A"/>
    <w:rsid w:val="001F7F0F"/>
    <w:rsid w:val="002008D9"/>
    <w:rsid w:val="00200AD7"/>
    <w:rsid w:val="00200FEC"/>
    <w:rsid w:val="00201A2F"/>
    <w:rsid w:val="00201BED"/>
    <w:rsid w:val="00203416"/>
    <w:rsid w:val="002039A2"/>
    <w:rsid w:val="00204109"/>
    <w:rsid w:val="00204DCB"/>
    <w:rsid w:val="00205656"/>
    <w:rsid w:val="00205A4E"/>
    <w:rsid w:val="00206DE8"/>
    <w:rsid w:val="00207353"/>
    <w:rsid w:val="002103D0"/>
    <w:rsid w:val="00211360"/>
    <w:rsid w:val="002115FA"/>
    <w:rsid w:val="00212505"/>
    <w:rsid w:val="00212C8E"/>
    <w:rsid w:val="00212E0B"/>
    <w:rsid w:val="0021319A"/>
    <w:rsid w:val="00213A6F"/>
    <w:rsid w:val="0021428F"/>
    <w:rsid w:val="00214703"/>
    <w:rsid w:val="00215214"/>
    <w:rsid w:val="0021611E"/>
    <w:rsid w:val="00216EAA"/>
    <w:rsid w:val="00217A80"/>
    <w:rsid w:val="00220030"/>
    <w:rsid w:val="00220827"/>
    <w:rsid w:val="00220EB9"/>
    <w:rsid w:val="0022110E"/>
    <w:rsid w:val="00221784"/>
    <w:rsid w:val="00223230"/>
    <w:rsid w:val="00224A02"/>
    <w:rsid w:val="00225ED8"/>
    <w:rsid w:val="0022733B"/>
    <w:rsid w:val="002305B5"/>
    <w:rsid w:val="0023116B"/>
    <w:rsid w:val="002315E8"/>
    <w:rsid w:val="00231D16"/>
    <w:rsid w:val="0023211F"/>
    <w:rsid w:val="0023268F"/>
    <w:rsid w:val="002326B9"/>
    <w:rsid w:val="00232CA7"/>
    <w:rsid w:val="00232F42"/>
    <w:rsid w:val="00233CA7"/>
    <w:rsid w:val="00233ECC"/>
    <w:rsid w:val="00233F19"/>
    <w:rsid w:val="002348A6"/>
    <w:rsid w:val="00234B54"/>
    <w:rsid w:val="00235729"/>
    <w:rsid w:val="0023692A"/>
    <w:rsid w:val="002370A7"/>
    <w:rsid w:val="002370D7"/>
    <w:rsid w:val="00237224"/>
    <w:rsid w:val="002378D2"/>
    <w:rsid w:val="00237BE8"/>
    <w:rsid w:val="00241B68"/>
    <w:rsid w:val="002436F5"/>
    <w:rsid w:val="00244395"/>
    <w:rsid w:val="00244979"/>
    <w:rsid w:val="002456E6"/>
    <w:rsid w:val="00245B4B"/>
    <w:rsid w:val="00246A34"/>
    <w:rsid w:val="00246FD7"/>
    <w:rsid w:val="002471AC"/>
    <w:rsid w:val="00247675"/>
    <w:rsid w:val="00247686"/>
    <w:rsid w:val="00247C27"/>
    <w:rsid w:val="00247CA5"/>
    <w:rsid w:val="002503A1"/>
    <w:rsid w:val="00250B1D"/>
    <w:rsid w:val="00250B69"/>
    <w:rsid w:val="002514CA"/>
    <w:rsid w:val="00251E50"/>
    <w:rsid w:val="00252178"/>
    <w:rsid w:val="0025229A"/>
    <w:rsid w:val="00252442"/>
    <w:rsid w:val="0025272E"/>
    <w:rsid w:val="00253F93"/>
    <w:rsid w:val="00254834"/>
    <w:rsid w:val="00254865"/>
    <w:rsid w:val="0025487D"/>
    <w:rsid w:val="00254D3E"/>
    <w:rsid w:val="00254EF3"/>
    <w:rsid w:val="00255460"/>
    <w:rsid w:val="00255707"/>
    <w:rsid w:val="0025612A"/>
    <w:rsid w:val="002562C2"/>
    <w:rsid w:val="00257277"/>
    <w:rsid w:val="002574EC"/>
    <w:rsid w:val="00257B03"/>
    <w:rsid w:val="00257D63"/>
    <w:rsid w:val="00260306"/>
    <w:rsid w:val="00260457"/>
    <w:rsid w:val="00260724"/>
    <w:rsid w:val="002609FA"/>
    <w:rsid w:val="00261387"/>
    <w:rsid w:val="00261734"/>
    <w:rsid w:val="00262CCB"/>
    <w:rsid w:val="00262DFC"/>
    <w:rsid w:val="00262FBE"/>
    <w:rsid w:val="00263271"/>
    <w:rsid w:val="00264186"/>
    <w:rsid w:val="002655CB"/>
    <w:rsid w:val="00265890"/>
    <w:rsid w:val="00265A03"/>
    <w:rsid w:val="00267178"/>
    <w:rsid w:val="002672C6"/>
    <w:rsid w:val="00267330"/>
    <w:rsid w:val="0026792C"/>
    <w:rsid w:val="002701E8"/>
    <w:rsid w:val="002702B2"/>
    <w:rsid w:val="00270334"/>
    <w:rsid w:val="00270609"/>
    <w:rsid w:val="0027077F"/>
    <w:rsid w:val="002709A8"/>
    <w:rsid w:val="0027102C"/>
    <w:rsid w:val="00272674"/>
    <w:rsid w:val="00272944"/>
    <w:rsid w:val="00272B51"/>
    <w:rsid w:val="002734D3"/>
    <w:rsid w:val="0027369C"/>
    <w:rsid w:val="00273D75"/>
    <w:rsid w:val="00274E47"/>
    <w:rsid w:val="00275531"/>
    <w:rsid w:val="00275D8C"/>
    <w:rsid w:val="00276534"/>
    <w:rsid w:val="00276C94"/>
    <w:rsid w:val="0027708D"/>
    <w:rsid w:val="002805CA"/>
    <w:rsid w:val="00280D31"/>
    <w:rsid w:val="00281385"/>
    <w:rsid w:val="00281BA7"/>
    <w:rsid w:val="00282AAD"/>
    <w:rsid w:val="00283A26"/>
    <w:rsid w:val="00284C1D"/>
    <w:rsid w:val="00285BB1"/>
    <w:rsid w:val="0028663A"/>
    <w:rsid w:val="00286CB9"/>
    <w:rsid w:val="00286DB4"/>
    <w:rsid w:val="00287013"/>
    <w:rsid w:val="00287CAA"/>
    <w:rsid w:val="0029101F"/>
    <w:rsid w:val="002912F9"/>
    <w:rsid w:val="00291AE6"/>
    <w:rsid w:val="00291E99"/>
    <w:rsid w:val="00292287"/>
    <w:rsid w:val="00293597"/>
    <w:rsid w:val="002939FC"/>
    <w:rsid w:val="00294EC7"/>
    <w:rsid w:val="00295036"/>
    <w:rsid w:val="002950C8"/>
    <w:rsid w:val="00295FD1"/>
    <w:rsid w:val="002969C0"/>
    <w:rsid w:val="00297EF7"/>
    <w:rsid w:val="002A1DCE"/>
    <w:rsid w:val="002A2D24"/>
    <w:rsid w:val="002A3C86"/>
    <w:rsid w:val="002A535C"/>
    <w:rsid w:val="002A64AC"/>
    <w:rsid w:val="002A7243"/>
    <w:rsid w:val="002A72E3"/>
    <w:rsid w:val="002A7E85"/>
    <w:rsid w:val="002B0055"/>
    <w:rsid w:val="002B0544"/>
    <w:rsid w:val="002B11D1"/>
    <w:rsid w:val="002B1295"/>
    <w:rsid w:val="002B21B4"/>
    <w:rsid w:val="002B247C"/>
    <w:rsid w:val="002B2613"/>
    <w:rsid w:val="002B2CAF"/>
    <w:rsid w:val="002B3677"/>
    <w:rsid w:val="002B3AF2"/>
    <w:rsid w:val="002B3BB4"/>
    <w:rsid w:val="002B435D"/>
    <w:rsid w:val="002B5077"/>
    <w:rsid w:val="002B6106"/>
    <w:rsid w:val="002B65D9"/>
    <w:rsid w:val="002B69B8"/>
    <w:rsid w:val="002B6E19"/>
    <w:rsid w:val="002B7360"/>
    <w:rsid w:val="002B78BE"/>
    <w:rsid w:val="002C0F50"/>
    <w:rsid w:val="002C2D8F"/>
    <w:rsid w:val="002C3444"/>
    <w:rsid w:val="002C47A7"/>
    <w:rsid w:val="002C51B0"/>
    <w:rsid w:val="002C5797"/>
    <w:rsid w:val="002C5885"/>
    <w:rsid w:val="002C5D92"/>
    <w:rsid w:val="002C5DD9"/>
    <w:rsid w:val="002C62C1"/>
    <w:rsid w:val="002C67A6"/>
    <w:rsid w:val="002C68E1"/>
    <w:rsid w:val="002C6DD0"/>
    <w:rsid w:val="002C70B4"/>
    <w:rsid w:val="002C7B1F"/>
    <w:rsid w:val="002D02E3"/>
    <w:rsid w:val="002D0692"/>
    <w:rsid w:val="002D12FD"/>
    <w:rsid w:val="002D1556"/>
    <w:rsid w:val="002D1D29"/>
    <w:rsid w:val="002D1E84"/>
    <w:rsid w:val="002D1E93"/>
    <w:rsid w:val="002D20FF"/>
    <w:rsid w:val="002D29FA"/>
    <w:rsid w:val="002D2A41"/>
    <w:rsid w:val="002D2CBD"/>
    <w:rsid w:val="002D3A1E"/>
    <w:rsid w:val="002D3D6A"/>
    <w:rsid w:val="002D45FE"/>
    <w:rsid w:val="002D5955"/>
    <w:rsid w:val="002D5D5C"/>
    <w:rsid w:val="002D6A41"/>
    <w:rsid w:val="002D73E8"/>
    <w:rsid w:val="002D7761"/>
    <w:rsid w:val="002D7B73"/>
    <w:rsid w:val="002E0042"/>
    <w:rsid w:val="002E0375"/>
    <w:rsid w:val="002E1F10"/>
    <w:rsid w:val="002E2653"/>
    <w:rsid w:val="002E2796"/>
    <w:rsid w:val="002E2870"/>
    <w:rsid w:val="002E2F41"/>
    <w:rsid w:val="002E3694"/>
    <w:rsid w:val="002E3724"/>
    <w:rsid w:val="002E3770"/>
    <w:rsid w:val="002E3ED1"/>
    <w:rsid w:val="002E60AB"/>
    <w:rsid w:val="002E6921"/>
    <w:rsid w:val="002E6958"/>
    <w:rsid w:val="002E699D"/>
    <w:rsid w:val="002E6A2E"/>
    <w:rsid w:val="002E6D49"/>
    <w:rsid w:val="002E711F"/>
    <w:rsid w:val="002E7A98"/>
    <w:rsid w:val="002E7E09"/>
    <w:rsid w:val="002F0004"/>
    <w:rsid w:val="002F1462"/>
    <w:rsid w:val="002F39DF"/>
    <w:rsid w:val="002F3C18"/>
    <w:rsid w:val="002F4DB1"/>
    <w:rsid w:val="002F4DBE"/>
    <w:rsid w:val="002F4FF5"/>
    <w:rsid w:val="002F5629"/>
    <w:rsid w:val="002F569D"/>
    <w:rsid w:val="002F72C0"/>
    <w:rsid w:val="002F747F"/>
    <w:rsid w:val="002F7565"/>
    <w:rsid w:val="00300398"/>
    <w:rsid w:val="003010B6"/>
    <w:rsid w:val="0030271A"/>
    <w:rsid w:val="003033DB"/>
    <w:rsid w:val="003033E9"/>
    <w:rsid w:val="00303C1F"/>
    <w:rsid w:val="00304EB9"/>
    <w:rsid w:val="00305668"/>
    <w:rsid w:val="00305864"/>
    <w:rsid w:val="00305C8D"/>
    <w:rsid w:val="00305EBA"/>
    <w:rsid w:val="00306075"/>
    <w:rsid w:val="00307933"/>
    <w:rsid w:val="003079B9"/>
    <w:rsid w:val="00307BA7"/>
    <w:rsid w:val="00310059"/>
    <w:rsid w:val="00310439"/>
    <w:rsid w:val="0031059F"/>
    <w:rsid w:val="00310F0F"/>
    <w:rsid w:val="003112A8"/>
    <w:rsid w:val="00313A71"/>
    <w:rsid w:val="00313B8A"/>
    <w:rsid w:val="00313D32"/>
    <w:rsid w:val="003159A7"/>
    <w:rsid w:val="00315C6F"/>
    <w:rsid w:val="00315EAB"/>
    <w:rsid w:val="00315FA1"/>
    <w:rsid w:val="003166A6"/>
    <w:rsid w:val="00316F3D"/>
    <w:rsid w:val="00317682"/>
    <w:rsid w:val="0031791A"/>
    <w:rsid w:val="00320CF7"/>
    <w:rsid w:val="00321DF9"/>
    <w:rsid w:val="0032247F"/>
    <w:rsid w:val="00322975"/>
    <w:rsid w:val="00322CF7"/>
    <w:rsid w:val="0032304F"/>
    <w:rsid w:val="00323A68"/>
    <w:rsid w:val="00323CC8"/>
    <w:rsid w:val="00324D50"/>
    <w:rsid w:val="0032719B"/>
    <w:rsid w:val="00330A64"/>
    <w:rsid w:val="00330D3B"/>
    <w:rsid w:val="003311F7"/>
    <w:rsid w:val="003317CB"/>
    <w:rsid w:val="003323C5"/>
    <w:rsid w:val="0033321A"/>
    <w:rsid w:val="00334942"/>
    <w:rsid w:val="003360A4"/>
    <w:rsid w:val="003364AE"/>
    <w:rsid w:val="00336705"/>
    <w:rsid w:val="00336FE1"/>
    <w:rsid w:val="003372AF"/>
    <w:rsid w:val="00340293"/>
    <w:rsid w:val="00340369"/>
    <w:rsid w:val="00340AB7"/>
    <w:rsid w:val="00340CD3"/>
    <w:rsid w:val="00341AAD"/>
    <w:rsid w:val="00342269"/>
    <w:rsid w:val="0034246A"/>
    <w:rsid w:val="00342EED"/>
    <w:rsid w:val="0034309A"/>
    <w:rsid w:val="00343F89"/>
    <w:rsid w:val="00344D42"/>
    <w:rsid w:val="003452CB"/>
    <w:rsid w:val="0035011C"/>
    <w:rsid w:val="0035090B"/>
    <w:rsid w:val="003515CC"/>
    <w:rsid w:val="003518E2"/>
    <w:rsid w:val="0035196A"/>
    <w:rsid w:val="00351BAD"/>
    <w:rsid w:val="00352717"/>
    <w:rsid w:val="00352CD7"/>
    <w:rsid w:val="00352EED"/>
    <w:rsid w:val="003533BE"/>
    <w:rsid w:val="00353940"/>
    <w:rsid w:val="00354184"/>
    <w:rsid w:val="003542B0"/>
    <w:rsid w:val="0035667F"/>
    <w:rsid w:val="00356752"/>
    <w:rsid w:val="00356A83"/>
    <w:rsid w:val="00356EB2"/>
    <w:rsid w:val="00357060"/>
    <w:rsid w:val="003572B7"/>
    <w:rsid w:val="003575CC"/>
    <w:rsid w:val="00357E03"/>
    <w:rsid w:val="00360181"/>
    <w:rsid w:val="00360A77"/>
    <w:rsid w:val="00360DC4"/>
    <w:rsid w:val="00361DE3"/>
    <w:rsid w:val="00362952"/>
    <w:rsid w:val="00362D1F"/>
    <w:rsid w:val="00363F55"/>
    <w:rsid w:val="00367625"/>
    <w:rsid w:val="00367766"/>
    <w:rsid w:val="0037018B"/>
    <w:rsid w:val="0037047C"/>
    <w:rsid w:val="003710A8"/>
    <w:rsid w:val="00372011"/>
    <w:rsid w:val="00374326"/>
    <w:rsid w:val="00374EBF"/>
    <w:rsid w:val="00375337"/>
    <w:rsid w:val="00376933"/>
    <w:rsid w:val="0037710D"/>
    <w:rsid w:val="003772AE"/>
    <w:rsid w:val="00377CA3"/>
    <w:rsid w:val="00381B41"/>
    <w:rsid w:val="00382274"/>
    <w:rsid w:val="003823F2"/>
    <w:rsid w:val="00382E4F"/>
    <w:rsid w:val="003831F4"/>
    <w:rsid w:val="003835A3"/>
    <w:rsid w:val="003835AD"/>
    <w:rsid w:val="00383AAB"/>
    <w:rsid w:val="0038406A"/>
    <w:rsid w:val="00384442"/>
    <w:rsid w:val="0038583A"/>
    <w:rsid w:val="00385D44"/>
    <w:rsid w:val="00387396"/>
    <w:rsid w:val="00387B30"/>
    <w:rsid w:val="00391BCB"/>
    <w:rsid w:val="003924D0"/>
    <w:rsid w:val="0039280B"/>
    <w:rsid w:val="00392F13"/>
    <w:rsid w:val="00393164"/>
    <w:rsid w:val="003931AA"/>
    <w:rsid w:val="00394520"/>
    <w:rsid w:val="003955A8"/>
    <w:rsid w:val="003955D4"/>
    <w:rsid w:val="00395B61"/>
    <w:rsid w:val="00395C39"/>
    <w:rsid w:val="00396EB6"/>
    <w:rsid w:val="003976BD"/>
    <w:rsid w:val="00397838"/>
    <w:rsid w:val="003A3B29"/>
    <w:rsid w:val="003A4112"/>
    <w:rsid w:val="003A5EB4"/>
    <w:rsid w:val="003A6820"/>
    <w:rsid w:val="003B2D28"/>
    <w:rsid w:val="003B3407"/>
    <w:rsid w:val="003B46E3"/>
    <w:rsid w:val="003B5761"/>
    <w:rsid w:val="003B64CE"/>
    <w:rsid w:val="003B70AC"/>
    <w:rsid w:val="003B71A2"/>
    <w:rsid w:val="003B77E7"/>
    <w:rsid w:val="003B7C28"/>
    <w:rsid w:val="003C0A1D"/>
    <w:rsid w:val="003C0CAC"/>
    <w:rsid w:val="003C0D01"/>
    <w:rsid w:val="003C1854"/>
    <w:rsid w:val="003C1CC6"/>
    <w:rsid w:val="003C2990"/>
    <w:rsid w:val="003C2BBA"/>
    <w:rsid w:val="003C2F8E"/>
    <w:rsid w:val="003C3C53"/>
    <w:rsid w:val="003C446D"/>
    <w:rsid w:val="003C562F"/>
    <w:rsid w:val="003C5E20"/>
    <w:rsid w:val="003C606C"/>
    <w:rsid w:val="003C70F7"/>
    <w:rsid w:val="003C7868"/>
    <w:rsid w:val="003D00D5"/>
    <w:rsid w:val="003D03A6"/>
    <w:rsid w:val="003D0E60"/>
    <w:rsid w:val="003D17DF"/>
    <w:rsid w:val="003D1932"/>
    <w:rsid w:val="003D20B6"/>
    <w:rsid w:val="003D236A"/>
    <w:rsid w:val="003D3477"/>
    <w:rsid w:val="003D380B"/>
    <w:rsid w:val="003D3E25"/>
    <w:rsid w:val="003D5BCE"/>
    <w:rsid w:val="003D5EA4"/>
    <w:rsid w:val="003D66FF"/>
    <w:rsid w:val="003D69A8"/>
    <w:rsid w:val="003D6A71"/>
    <w:rsid w:val="003D754A"/>
    <w:rsid w:val="003E06C1"/>
    <w:rsid w:val="003E0A3D"/>
    <w:rsid w:val="003E0F94"/>
    <w:rsid w:val="003E116D"/>
    <w:rsid w:val="003E1331"/>
    <w:rsid w:val="003E140A"/>
    <w:rsid w:val="003E1E8B"/>
    <w:rsid w:val="003E287D"/>
    <w:rsid w:val="003E316D"/>
    <w:rsid w:val="003E3469"/>
    <w:rsid w:val="003E4B88"/>
    <w:rsid w:val="003E51AC"/>
    <w:rsid w:val="003E6E12"/>
    <w:rsid w:val="003E7832"/>
    <w:rsid w:val="003F0035"/>
    <w:rsid w:val="003F0475"/>
    <w:rsid w:val="003F12B5"/>
    <w:rsid w:val="003F13E1"/>
    <w:rsid w:val="003F261A"/>
    <w:rsid w:val="003F2D43"/>
    <w:rsid w:val="003F3704"/>
    <w:rsid w:val="003F4255"/>
    <w:rsid w:val="003F4FB4"/>
    <w:rsid w:val="003F609A"/>
    <w:rsid w:val="003F64D7"/>
    <w:rsid w:val="003F6761"/>
    <w:rsid w:val="003F7983"/>
    <w:rsid w:val="003F7B52"/>
    <w:rsid w:val="003F7B86"/>
    <w:rsid w:val="003F7D44"/>
    <w:rsid w:val="004005E0"/>
    <w:rsid w:val="004007AF"/>
    <w:rsid w:val="004008D5"/>
    <w:rsid w:val="00401AF9"/>
    <w:rsid w:val="00402467"/>
    <w:rsid w:val="00402592"/>
    <w:rsid w:val="00402C3C"/>
    <w:rsid w:val="00402CA6"/>
    <w:rsid w:val="004032A9"/>
    <w:rsid w:val="00404295"/>
    <w:rsid w:val="00404793"/>
    <w:rsid w:val="00404A0C"/>
    <w:rsid w:val="00404C59"/>
    <w:rsid w:val="004053AF"/>
    <w:rsid w:val="00405578"/>
    <w:rsid w:val="004068C9"/>
    <w:rsid w:val="00407530"/>
    <w:rsid w:val="00407A17"/>
    <w:rsid w:val="004110F1"/>
    <w:rsid w:val="0041193E"/>
    <w:rsid w:val="0041382D"/>
    <w:rsid w:val="00414127"/>
    <w:rsid w:val="00414DD1"/>
    <w:rsid w:val="00415280"/>
    <w:rsid w:val="004164F6"/>
    <w:rsid w:val="00417C37"/>
    <w:rsid w:val="00417F17"/>
    <w:rsid w:val="0042052F"/>
    <w:rsid w:val="00421673"/>
    <w:rsid w:val="00421841"/>
    <w:rsid w:val="004225EE"/>
    <w:rsid w:val="00422E95"/>
    <w:rsid w:val="00423065"/>
    <w:rsid w:val="00423967"/>
    <w:rsid w:val="00423D40"/>
    <w:rsid w:val="00424254"/>
    <w:rsid w:val="004242BF"/>
    <w:rsid w:val="004245A3"/>
    <w:rsid w:val="0042571E"/>
    <w:rsid w:val="00426F17"/>
    <w:rsid w:val="00426F18"/>
    <w:rsid w:val="00427510"/>
    <w:rsid w:val="004302A6"/>
    <w:rsid w:val="00430A5B"/>
    <w:rsid w:val="00430C99"/>
    <w:rsid w:val="00430FD8"/>
    <w:rsid w:val="00430FE3"/>
    <w:rsid w:val="004312AC"/>
    <w:rsid w:val="00431F71"/>
    <w:rsid w:val="00431FE0"/>
    <w:rsid w:val="0043235E"/>
    <w:rsid w:val="00432837"/>
    <w:rsid w:val="00432923"/>
    <w:rsid w:val="00433188"/>
    <w:rsid w:val="004355B6"/>
    <w:rsid w:val="00435D3D"/>
    <w:rsid w:val="0043751D"/>
    <w:rsid w:val="0044013A"/>
    <w:rsid w:val="00440480"/>
    <w:rsid w:val="00440E9C"/>
    <w:rsid w:val="00441303"/>
    <w:rsid w:val="00441E99"/>
    <w:rsid w:val="00441EC3"/>
    <w:rsid w:val="004437C3"/>
    <w:rsid w:val="00443FE5"/>
    <w:rsid w:val="00444104"/>
    <w:rsid w:val="00445169"/>
    <w:rsid w:val="00445934"/>
    <w:rsid w:val="00445EC4"/>
    <w:rsid w:val="004468C4"/>
    <w:rsid w:val="00446DA8"/>
    <w:rsid w:val="00447000"/>
    <w:rsid w:val="004476F4"/>
    <w:rsid w:val="00450B2A"/>
    <w:rsid w:val="00450F9B"/>
    <w:rsid w:val="0045103E"/>
    <w:rsid w:val="00451A9B"/>
    <w:rsid w:val="00451B4E"/>
    <w:rsid w:val="00451BEA"/>
    <w:rsid w:val="00451F06"/>
    <w:rsid w:val="00452F13"/>
    <w:rsid w:val="00453171"/>
    <w:rsid w:val="00454497"/>
    <w:rsid w:val="0045460E"/>
    <w:rsid w:val="00455431"/>
    <w:rsid w:val="00455A79"/>
    <w:rsid w:val="00455BAB"/>
    <w:rsid w:val="00456E3C"/>
    <w:rsid w:val="004578A8"/>
    <w:rsid w:val="00457984"/>
    <w:rsid w:val="00460145"/>
    <w:rsid w:val="00461175"/>
    <w:rsid w:val="004613B7"/>
    <w:rsid w:val="00461648"/>
    <w:rsid w:val="004619D7"/>
    <w:rsid w:val="00462543"/>
    <w:rsid w:val="004627DE"/>
    <w:rsid w:val="0046371F"/>
    <w:rsid w:val="00463822"/>
    <w:rsid w:val="00464638"/>
    <w:rsid w:val="00464A50"/>
    <w:rsid w:val="0046502F"/>
    <w:rsid w:val="00465500"/>
    <w:rsid w:val="00465647"/>
    <w:rsid w:val="00465728"/>
    <w:rsid w:val="0046576C"/>
    <w:rsid w:val="00466582"/>
    <w:rsid w:val="00467009"/>
    <w:rsid w:val="00467B0F"/>
    <w:rsid w:val="0047015D"/>
    <w:rsid w:val="00470DC4"/>
    <w:rsid w:val="00470F82"/>
    <w:rsid w:val="0047119A"/>
    <w:rsid w:val="004717C8"/>
    <w:rsid w:val="00471EBB"/>
    <w:rsid w:val="00472C24"/>
    <w:rsid w:val="004737FE"/>
    <w:rsid w:val="004739FC"/>
    <w:rsid w:val="00474B12"/>
    <w:rsid w:val="004751BE"/>
    <w:rsid w:val="00475340"/>
    <w:rsid w:val="00475D8D"/>
    <w:rsid w:val="00476090"/>
    <w:rsid w:val="00476C27"/>
    <w:rsid w:val="004772F8"/>
    <w:rsid w:val="00477905"/>
    <w:rsid w:val="00477952"/>
    <w:rsid w:val="004801FC"/>
    <w:rsid w:val="00483AC4"/>
    <w:rsid w:val="00483AE9"/>
    <w:rsid w:val="00484402"/>
    <w:rsid w:val="004858D1"/>
    <w:rsid w:val="004861B6"/>
    <w:rsid w:val="00486F9C"/>
    <w:rsid w:val="004874AB"/>
    <w:rsid w:val="00487652"/>
    <w:rsid w:val="004876A3"/>
    <w:rsid w:val="00487CC5"/>
    <w:rsid w:val="004903C8"/>
    <w:rsid w:val="00490525"/>
    <w:rsid w:val="00490BE0"/>
    <w:rsid w:val="004914BD"/>
    <w:rsid w:val="00491B53"/>
    <w:rsid w:val="00491D99"/>
    <w:rsid w:val="00491E4F"/>
    <w:rsid w:val="00492450"/>
    <w:rsid w:val="0049253A"/>
    <w:rsid w:val="004929F7"/>
    <w:rsid w:val="00493C27"/>
    <w:rsid w:val="0049400E"/>
    <w:rsid w:val="00494E99"/>
    <w:rsid w:val="004950C4"/>
    <w:rsid w:val="00495206"/>
    <w:rsid w:val="0049561A"/>
    <w:rsid w:val="00495982"/>
    <w:rsid w:val="00495BFC"/>
    <w:rsid w:val="004973D0"/>
    <w:rsid w:val="00497990"/>
    <w:rsid w:val="004A014D"/>
    <w:rsid w:val="004A1561"/>
    <w:rsid w:val="004A169C"/>
    <w:rsid w:val="004A1829"/>
    <w:rsid w:val="004A18B8"/>
    <w:rsid w:val="004A1E9C"/>
    <w:rsid w:val="004A24BB"/>
    <w:rsid w:val="004A2A3D"/>
    <w:rsid w:val="004A2ECF"/>
    <w:rsid w:val="004A31A8"/>
    <w:rsid w:val="004A3202"/>
    <w:rsid w:val="004A34C9"/>
    <w:rsid w:val="004A3888"/>
    <w:rsid w:val="004A4904"/>
    <w:rsid w:val="004A4C69"/>
    <w:rsid w:val="004A4D70"/>
    <w:rsid w:val="004A55A4"/>
    <w:rsid w:val="004A560C"/>
    <w:rsid w:val="004A657B"/>
    <w:rsid w:val="004A6DFB"/>
    <w:rsid w:val="004A71BE"/>
    <w:rsid w:val="004A7E00"/>
    <w:rsid w:val="004B0B3D"/>
    <w:rsid w:val="004B1E69"/>
    <w:rsid w:val="004B263A"/>
    <w:rsid w:val="004B272F"/>
    <w:rsid w:val="004B27B8"/>
    <w:rsid w:val="004B36C6"/>
    <w:rsid w:val="004B4226"/>
    <w:rsid w:val="004B4521"/>
    <w:rsid w:val="004B46B1"/>
    <w:rsid w:val="004B4894"/>
    <w:rsid w:val="004B658C"/>
    <w:rsid w:val="004B6D6C"/>
    <w:rsid w:val="004B743E"/>
    <w:rsid w:val="004B7750"/>
    <w:rsid w:val="004C003B"/>
    <w:rsid w:val="004C04B7"/>
    <w:rsid w:val="004C0F38"/>
    <w:rsid w:val="004C15A3"/>
    <w:rsid w:val="004C25EB"/>
    <w:rsid w:val="004C266D"/>
    <w:rsid w:val="004C30C5"/>
    <w:rsid w:val="004C3C21"/>
    <w:rsid w:val="004C3FC6"/>
    <w:rsid w:val="004C4211"/>
    <w:rsid w:val="004C4584"/>
    <w:rsid w:val="004C47C1"/>
    <w:rsid w:val="004C4913"/>
    <w:rsid w:val="004C50BA"/>
    <w:rsid w:val="004C5A35"/>
    <w:rsid w:val="004C6911"/>
    <w:rsid w:val="004C7D31"/>
    <w:rsid w:val="004D0255"/>
    <w:rsid w:val="004D1767"/>
    <w:rsid w:val="004D1982"/>
    <w:rsid w:val="004D2163"/>
    <w:rsid w:val="004D2E65"/>
    <w:rsid w:val="004D2F5E"/>
    <w:rsid w:val="004D33ED"/>
    <w:rsid w:val="004D39D6"/>
    <w:rsid w:val="004D47B7"/>
    <w:rsid w:val="004D5065"/>
    <w:rsid w:val="004D5775"/>
    <w:rsid w:val="004D5E2A"/>
    <w:rsid w:val="004D61F9"/>
    <w:rsid w:val="004D7BD7"/>
    <w:rsid w:val="004D7E29"/>
    <w:rsid w:val="004E0984"/>
    <w:rsid w:val="004E09D6"/>
    <w:rsid w:val="004E0F47"/>
    <w:rsid w:val="004E1D0B"/>
    <w:rsid w:val="004E25EF"/>
    <w:rsid w:val="004E29B9"/>
    <w:rsid w:val="004E33D3"/>
    <w:rsid w:val="004E3DDB"/>
    <w:rsid w:val="004E3EA9"/>
    <w:rsid w:val="004E439D"/>
    <w:rsid w:val="004E442B"/>
    <w:rsid w:val="004E555E"/>
    <w:rsid w:val="004E586C"/>
    <w:rsid w:val="004E5E30"/>
    <w:rsid w:val="004E65C2"/>
    <w:rsid w:val="004E7BB8"/>
    <w:rsid w:val="004F025C"/>
    <w:rsid w:val="004F111E"/>
    <w:rsid w:val="004F1519"/>
    <w:rsid w:val="004F1D3F"/>
    <w:rsid w:val="004F1DB8"/>
    <w:rsid w:val="004F22E5"/>
    <w:rsid w:val="004F2E1E"/>
    <w:rsid w:val="004F37D0"/>
    <w:rsid w:val="004F5048"/>
    <w:rsid w:val="004F584B"/>
    <w:rsid w:val="004F628D"/>
    <w:rsid w:val="004F64E2"/>
    <w:rsid w:val="004F65A0"/>
    <w:rsid w:val="004F6ABF"/>
    <w:rsid w:val="00500575"/>
    <w:rsid w:val="005005A9"/>
    <w:rsid w:val="00501A9E"/>
    <w:rsid w:val="00502EFD"/>
    <w:rsid w:val="00503080"/>
    <w:rsid w:val="005034B4"/>
    <w:rsid w:val="00504E17"/>
    <w:rsid w:val="0050648D"/>
    <w:rsid w:val="00506F7D"/>
    <w:rsid w:val="005073D4"/>
    <w:rsid w:val="0051061A"/>
    <w:rsid w:val="005108A7"/>
    <w:rsid w:val="00510A24"/>
    <w:rsid w:val="00510E7A"/>
    <w:rsid w:val="00510FA2"/>
    <w:rsid w:val="00511218"/>
    <w:rsid w:val="00511BE0"/>
    <w:rsid w:val="00511C80"/>
    <w:rsid w:val="00511E74"/>
    <w:rsid w:val="00512111"/>
    <w:rsid w:val="00512948"/>
    <w:rsid w:val="00512BEE"/>
    <w:rsid w:val="00512EA7"/>
    <w:rsid w:val="005134E5"/>
    <w:rsid w:val="0051380E"/>
    <w:rsid w:val="00513FD0"/>
    <w:rsid w:val="005140B2"/>
    <w:rsid w:val="00516079"/>
    <w:rsid w:val="00516805"/>
    <w:rsid w:val="00516BD8"/>
    <w:rsid w:val="00520352"/>
    <w:rsid w:val="00520990"/>
    <w:rsid w:val="00521BD8"/>
    <w:rsid w:val="005221C6"/>
    <w:rsid w:val="00522530"/>
    <w:rsid w:val="00522774"/>
    <w:rsid w:val="005261C9"/>
    <w:rsid w:val="0052723E"/>
    <w:rsid w:val="00527F86"/>
    <w:rsid w:val="005307EB"/>
    <w:rsid w:val="00530DDE"/>
    <w:rsid w:val="00530E82"/>
    <w:rsid w:val="00531651"/>
    <w:rsid w:val="00531704"/>
    <w:rsid w:val="0053174E"/>
    <w:rsid w:val="00531E7B"/>
    <w:rsid w:val="00532564"/>
    <w:rsid w:val="00532D83"/>
    <w:rsid w:val="005336E3"/>
    <w:rsid w:val="00533834"/>
    <w:rsid w:val="0053498D"/>
    <w:rsid w:val="00534EA3"/>
    <w:rsid w:val="00535E28"/>
    <w:rsid w:val="00536990"/>
    <w:rsid w:val="00536E2E"/>
    <w:rsid w:val="0053784B"/>
    <w:rsid w:val="00537E49"/>
    <w:rsid w:val="00540161"/>
    <w:rsid w:val="00540544"/>
    <w:rsid w:val="0054160D"/>
    <w:rsid w:val="0054178D"/>
    <w:rsid w:val="005417A9"/>
    <w:rsid w:val="005417F2"/>
    <w:rsid w:val="005429A1"/>
    <w:rsid w:val="005434DA"/>
    <w:rsid w:val="005454F2"/>
    <w:rsid w:val="00545A1B"/>
    <w:rsid w:val="00546539"/>
    <w:rsid w:val="00546BF4"/>
    <w:rsid w:val="005472D8"/>
    <w:rsid w:val="005474E3"/>
    <w:rsid w:val="005479D6"/>
    <w:rsid w:val="00550983"/>
    <w:rsid w:val="00550E2D"/>
    <w:rsid w:val="0055188F"/>
    <w:rsid w:val="00552D51"/>
    <w:rsid w:val="00552D77"/>
    <w:rsid w:val="00552F31"/>
    <w:rsid w:val="0055321F"/>
    <w:rsid w:val="0055365D"/>
    <w:rsid w:val="00553E22"/>
    <w:rsid w:val="00554505"/>
    <w:rsid w:val="00555915"/>
    <w:rsid w:val="00556092"/>
    <w:rsid w:val="005570F8"/>
    <w:rsid w:val="005577DA"/>
    <w:rsid w:val="00560904"/>
    <w:rsid w:val="00561373"/>
    <w:rsid w:val="00561FC1"/>
    <w:rsid w:val="00562FB4"/>
    <w:rsid w:val="00562FC5"/>
    <w:rsid w:val="005630A6"/>
    <w:rsid w:val="005630B3"/>
    <w:rsid w:val="005635B1"/>
    <w:rsid w:val="00563918"/>
    <w:rsid w:val="00563A5F"/>
    <w:rsid w:val="00563BA1"/>
    <w:rsid w:val="00564582"/>
    <w:rsid w:val="005647A9"/>
    <w:rsid w:val="00564DE7"/>
    <w:rsid w:val="00565074"/>
    <w:rsid w:val="00565D5A"/>
    <w:rsid w:val="00566795"/>
    <w:rsid w:val="00567A22"/>
    <w:rsid w:val="00570089"/>
    <w:rsid w:val="005701C9"/>
    <w:rsid w:val="00570772"/>
    <w:rsid w:val="00571175"/>
    <w:rsid w:val="00571CB2"/>
    <w:rsid w:val="0057255E"/>
    <w:rsid w:val="005729DF"/>
    <w:rsid w:val="00572DC7"/>
    <w:rsid w:val="00573397"/>
    <w:rsid w:val="005749E8"/>
    <w:rsid w:val="00575838"/>
    <w:rsid w:val="00576E4B"/>
    <w:rsid w:val="00576F7C"/>
    <w:rsid w:val="00577881"/>
    <w:rsid w:val="0057797B"/>
    <w:rsid w:val="005808D4"/>
    <w:rsid w:val="00581242"/>
    <w:rsid w:val="005812EC"/>
    <w:rsid w:val="0058187C"/>
    <w:rsid w:val="0058207B"/>
    <w:rsid w:val="00587700"/>
    <w:rsid w:val="00587D8C"/>
    <w:rsid w:val="0059089B"/>
    <w:rsid w:val="00590CE5"/>
    <w:rsid w:val="00590D0E"/>
    <w:rsid w:val="0059114D"/>
    <w:rsid w:val="005918C4"/>
    <w:rsid w:val="00591A32"/>
    <w:rsid w:val="00591CB9"/>
    <w:rsid w:val="00592127"/>
    <w:rsid w:val="005922A1"/>
    <w:rsid w:val="00593CD5"/>
    <w:rsid w:val="00593E1A"/>
    <w:rsid w:val="00594BFC"/>
    <w:rsid w:val="005956CB"/>
    <w:rsid w:val="0059584B"/>
    <w:rsid w:val="00596DAC"/>
    <w:rsid w:val="00597427"/>
    <w:rsid w:val="005A0730"/>
    <w:rsid w:val="005A097B"/>
    <w:rsid w:val="005A1D40"/>
    <w:rsid w:val="005A1DA7"/>
    <w:rsid w:val="005A281C"/>
    <w:rsid w:val="005A295D"/>
    <w:rsid w:val="005A384D"/>
    <w:rsid w:val="005A3C50"/>
    <w:rsid w:val="005A3D01"/>
    <w:rsid w:val="005A3EE8"/>
    <w:rsid w:val="005A4570"/>
    <w:rsid w:val="005A49F5"/>
    <w:rsid w:val="005A4BDA"/>
    <w:rsid w:val="005A52B9"/>
    <w:rsid w:val="005A614F"/>
    <w:rsid w:val="005A642F"/>
    <w:rsid w:val="005A78F6"/>
    <w:rsid w:val="005A7E6B"/>
    <w:rsid w:val="005B003B"/>
    <w:rsid w:val="005B086E"/>
    <w:rsid w:val="005B1DCE"/>
    <w:rsid w:val="005B2CF6"/>
    <w:rsid w:val="005B2D7F"/>
    <w:rsid w:val="005B2DC0"/>
    <w:rsid w:val="005B3259"/>
    <w:rsid w:val="005B34B0"/>
    <w:rsid w:val="005B4523"/>
    <w:rsid w:val="005B4606"/>
    <w:rsid w:val="005B481E"/>
    <w:rsid w:val="005B4FDC"/>
    <w:rsid w:val="005B5333"/>
    <w:rsid w:val="005B5E37"/>
    <w:rsid w:val="005C0335"/>
    <w:rsid w:val="005C0668"/>
    <w:rsid w:val="005C0BAD"/>
    <w:rsid w:val="005C1743"/>
    <w:rsid w:val="005C1863"/>
    <w:rsid w:val="005C3CB6"/>
    <w:rsid w:val="005C4077"/>
    <w:rsid w:val="005C520D"/>
    <w:rsid w:val="005C7522"/>
    <w:rsid w:val="005C7F35"/>
    <w:rsid w:val="005D02A1"/>
    <w:rsid w:val="005D07EB"/>
    <w:rsid w:val="005D0BCB"/>
    <w:rsid w:val="005D0CB2"/>
    <w:rsid w:val="005D1690"/>
    <w:rsid w:val="005D1D01"/>
    <w:rsid w:val="005D1DE8"/>
    <w:rsid w:val="005D2071"/>
    <w:rsid w:val="005D33A7"/>
    <w:rsid w:val="005D3586"/>
    <w:rsid w:val="005D3624"/>
    <w:rsid w:val="005D394F"/>
    <w:rsid w:val="005D3A24"/>
    <w:rsid w:val="005D3C69"/>
    <w:rsid w:val="005D46D3"/>
    <w:rsid w:val="005D55DB"/>
    <w:rsid w:val="005D5DF0"/>
    <w:rsid w:val="005D687B"/>
    <w:rsid w:val="005D6B79"/>
    <w:rsid w:val="005D6EBA"/>
    <w:rsid w:val="005E1CC3"/>
    <w:rsid w:val="005E30A5"/>
    <w:rsid w:val="005E342E"/>
    <w:rsid w:val="005E3BE3"/>
    <w:rsid w:val="005E4709"/>
    <w:rsid w:val="005E47FC"/>
    <w:rsid w:val="005E5A46"/>
    <w:rsid w:val="005E64BE"/>
    <w:rsid w:val="005E6969"/>
    <w:rsid w:val="005E703A"/>
    <w:rsid w:val="005E78C6"/>
    <w:rsid w:val="005E7DCF"/>
    <w:rsid w:val="005F0C9C"/>
    <w:rsid w:val="005F3406"/>
    <w:rsid w:val="005F44E8"/>
    <w:rsid w:val="005F47FA"/>
    <w:rsid w:val="005F61B4"/>
    <w:rsid w:val="005F663D"/>
    <w:rsid w:val="005F7524"/>
    <w:rsid w:val="0060048D"/>
    <w:rsid w:val="006007F5"/>
    <w:rsid w:val="00600E2B"/>
    <w:rsid w:val="00601261"/>
    <w:rsid w:val="00601E7E"/>
    <w:rsid w:val="00601ED2"/>
    <w:rsid w:val="00602354"/>
    <w:rsid w:val="0060365B"/>
    <w:rsid w:val="006037FC"/>
    <w:rsid w:val="00603EDE"/>
    <w:rsid w:val="00604101"/>
    <w:rsid w:val="006058EB"/>
    <w:rsid w:val="006077A4"/>
    <w:rsid w:val="00607D60"/>
    <w:rsid w:val="00610179"/>
    <w:rsid w:val="006101DE"/>
    <w:rsid w:val="0061092B"/>
    <w:rsid w:val="00610A2D"/>
    <w:rsid w:val="00610C27"/>
    <w:rsid w:val="00611347"/>
    <w:rsid w:val="00611969"/>
    <w:rsid w:val="00611A47"/>
    <w:rsid w:val="00611A81"/>
    <w:rsid w:val="006122E4"/>
    <w:rsid w:val="00612DE7"/>
    <w:rsid w:val="00613894"/>
    <w:rsid w:val="00615041"/>
    <w:rsid w:val="006171B5"/>
    <w:rsid w:val="0061752C"/>
    <w:rsid w:val="0061791B"/>
    <w:rsid w:val="00617930"/>
    <w:rsid w:val="00622260"/>
    <w:rsid w:val="00623276"/>
    <w:rsid w:val="006232C4"/>
    <w:rsid w:val="006236D0"/>
    <w:rsid w:val="00624AF9"/>
    <w:rsid w:val="00624EC8"/>
    <w:rsid w:val="00625071"/>
    <w:rsid w:val="00625CBF"/>
    <w:rsid w:val="0062755D"/>
    <w:rsid w:val="00627ADF"/>
    <w:rsid w:val="006306FC"/>
    <w:rsid w:val="00630B05"/>
    <w:rsid w:val="006322D5"/>
    <w:rsid w:val="00632F41"/>
    <w:rsid w:val="00633AA3"/>
    <w:rsid w:val="0063448E"/>
    <w:rsid w:val="0063540F"/>
    <w:rsid w:val="0063564E"/>
    <w:rsid w:val="006367CB"/>
    <w:rsid w:val="006367D1"/>
    <w:rsid w:val="006371A9"/>
    <w:rsid w:val="00637E02"/>
    <w:rsid w:val="006402C8"/>
    <w:rsid w:val="006403DA"/>
    <w:rsid w:val="006409F2"/>
    <w:rsid w:val="0064192B"/>
    <w:rsid w:val="00641A4B"/>
    <w:rsid w:val="00641BD3"/>
    <w:rsid w:val="00643540"/>
    <w:rsid w:val="00644431"/>
    <w:rsid w:val="006446F0"/>
    <w:rsid w:val="00645305"/>
    <w:rsid w:val="0064542A"/>
    <w:rsid w:val="00645726"/>
    <w:rsid w:val="0064587E"/>
    <w:rsid w:val="00646427"/>
    <w:rsid w:val="00646428"/>
    <w:rsid w:val="0064676F"/>
    <w:rsid w:val="00646F5D"/>
    <w:rsid w:val="006471F9"/>
    <w:rsid w:val="00647C54"/>
    <w:rsid w:val="00650341"/>
    <w:rsid w:val="00651478"/>
    <w:rsid w:val="006515CC"/>
    <w:rsid w:val="00653013"/>
    <w:rsid w:val="00655BFC"/>
    <w:rsid w:val="006564E9"/>
    <w:rsid w:val="0065665F"/>
    <w:rsid w:val="00657FDB"/>
    <w:rsid w:val="006601FD"/>
    <w:rsid w:val="006603DA"/>
    <w:rsid w:val="00660D04"/>
    <w:rsid w:val="006616BA"/>
    <w:rsid w:val="00661C2A"/>
    <w:rsid w:val="00662735"/>
    <w:rsid w:val="00662AC1"/>
    <w:rsid w:val="00662BE5"/>
    <w:rsid w:val="00664B37"/>
    <w:rsid w:val="0066584C"/>
    <w:rsid w:val="00665858"/>
    <w:rsid w:val="00665EC7"/>
    <w:rsid w:val="00665FFD"/>
    <w:rsid w:val="006660FE"/>
    <w:rsid w:val="00666468"/>
    <w:rsid w:val="0066656A"/>
    <w:rsid w:val="0066688C"/>
    <w:rsid w:val="00666CC3"/>
    <w:rsid w:val="00666E0C"/>
    <w:rsid w:val="00666E29"/>
    <w:rsid w:val="00667E57"/>
    <w:rsid w:val="00670E66"/>
    <w:rsid w:val="00672233"/>
    <w:rsid w:val="00672457"/>
    <w:rsid w:val="00673356"/>
    <w:rsid w:val="00673D34"/>
    <w:rsid w:val="00674891"/>
    <w:rsid w:val="00674C95"/>
    <w:rsid w:val="006750ED"/>
    <w:rsid w:val="00675508"/>
    <w:rsid w:val="006758B2"/>
    <w:rsid w:val="006769D9"/>
    <w:rsid w:val="00677035"/>
    <w:rsid w:val="00677566"/>
    <w:rsid w:val="00680F35"/>
    <w:rsid w:val="006820C7"/>
    <w:rsid w:val="006820CC"/>
    <w:rsid w:val="006829DC"/>
    <w:rsid w:val="00683514"/>
    <w:rsid w:val="0068360B"/>
    <w:rsid w:val="00683D4C"/>
    <w:rsid w:val="00684A92"/>
    <w:rsid w:val="006857A9"/>
    <w:rsid w:val="00685FC4"/>
    <w:rsid w:val="0068627A"/>
    <w:rsid w:val="00690D0F"/>
    <w:rsid w:val="00691C81"/>
    <w:rsid w:val="006926A1"/>
    <w:rsid w:val="00693BEE"/>
    <w:rsid w:val="00694469"/>
    <w:rsid w:val="00694588"/>
    <w:rsid w:val="00696B5E"/>
    <w:rsid w:val="006A01C7"/>
    <w:rsid w:val="006A07BC"/>
    <w:rsid w:val="006A13D0"/>
    <w:rsid w:val="006A2CCC"/>
    <w:rsid w:val="006A2E46"/>
    <w:rsid w:val="006A2FB6"/>
    <w:rsid w:val="006A356D"/>
    <w:rsid w:val="006A3BC7"/>
    <w:rsid w:val="006A403B"/>
    <w:rsid w:val="006A42EE"/>
    <w:rsid w:val="006A4570"/>
    <w:rsid w:val="006A475F"/>
    <w:rsid w:val="006A485F"/>
    <w:rsid w:val="006A55BA"/>
    <w:rsid w:val="006A76E3"/>
    <w:rsid w:val="006A79B3"/>
    <w:rsid w:val="006A7AB9"/>
    <w:rsid w:val="006B0435"/>
    <w:rsid w:val="006B09DD"/>
    <w:rsid w:val="006B0A8E"/>
    <w:rsid w:val="006B0C41"/>
    <w:rsid w:val="006B15EA"/>
    <w:rsid w:val="006B1E6A"/>
    <w:rsid w:val="006B34EB"/>
    <w:rsid w:val="006B37D9"/>
    <w:rsid w:val="006B3CB8"/>
    <w:rsid w:val="006B3E41"/>
    <w:rsid w:val="006B45D0"/>
    <w:rsid w:val="006B45DA"/>
    <w:rsid w:val="006B51EC"/>
    <w:rsid w:val="006B5773"/>
    <w:rsid w:val="006B6291"/>
    <w:rsid w:val="006B6B65"/>
    <w:rsid w:val="006B7605"/>
    <w:rsid w:val="006B7F91"/>
    <w:rsid w:val="006C08FD"/>
    <w:rsid w:val="006C0954"/>
    <w:rsid w:val="006C0EA5"/>
    <w:rsid w:val="006C1C7A"/>
    <w:rsid w:val="006C29E9"/>
    <w:rsid w:val="006C39FC"/>
    <w:rsid w:val="006C3DB1"/>
    <w:rsid w:val="006C46AD"/>
    <w:rsid w:val="006C4BE7"/>
    <w:rsid w:val="006C4C8C"/>
    <w:rsid w:val="006C58FC"/>
    <w:rsid w:val="006C7A53"/>
    <w:rsid w:val="006D11B6"/>
    <w:rsid w:val="006D1B56"/>
    <w:rsid w:val="006D2666"/>
    <w:rsid w:val="006D28E0"/>
    <w:rsid w:val="006D3407"/>
    <w:rsid w:val="006D35A1"/>
    <w:rsid w:val="006D3C28"/>
    <w:rsid w:val="006D3E34"/>
    <w:rsid w:val="006D406A"/>
    <w:rsid w:val="006D407B"/>
    <w:rsid w:val="006D4F9B"/>
    <w:rsid w:val="006D4FE0"/>
    <w:rsid w:val="006D57B6"/>
    <w:rsid w:val="006D583C"/>
    <w:rsid w:val="006D59BF"/>
    <w:rsid w:val="006D5F71"/>
    <w:rsid w:val="006D6AA5"/>
    <w:rsid w:val="006D6F53"/>
    <w:rsid w:val="006D7106"/>
    <w:rsid w:val="006D7107"/>
    <w:rsid w:val="006E00AB"/>
    <w:rsid w:val="006E12C4"/>
    <w:rsid w:val="006E19A0"/>
    <w:rsid w:val="006E1B8E"/>
    <w:rsid w:val="006E263D"/>
    <w:rsid w:val="006E3576"/>
    <w:rsid w:val="006E3C1F"/>
    <w:rsid w:val="006E3EF5"/>
    <w:rsid w:val="006E409C"/>
    <w:rsid w:val="006E6F81"/>
    <w:rsid w:val="006E7DB6"/>
    <w:rsid w:val="006F0887"/>
    <w:rsid w:val="006F137E"/>
    <w:rsid w:val="006F13E5"/>
    <w:rsid w:val="006F15F3"/>
    <w:rsid w:val="006F28C9"/>
    <w:rsid w:val="006F2A5B"/>
    <w:rsid w:val="006F3201"/>
    <w:rsid w:val="006F3462"/>
    <w:rsid w:val="006F4821"/>
    <w:rsid w:val="006F5084"/>
    <w:rsid w:val="006F52C5"/>
    <w:rsid w:val="006F646D"/>
    <w:rsid w:val="006F77C4"/>
    <w:rsid w:val="00700051"/>
    <w:rsid w:val="007016AC"/>
    <w:rsid w:val="00701D0E"/>
    <w:rsid w:val="00701E0D"/>
    <w:rsid w:val="00702E1A"/>
    <w:rsid w:val="0070359E"/>
    <w:rsid w:val="007041DB"/>
    <w:rsid w:val="007044E2"/>
    <w:rsid w:val="00705976"/>
    <w:rsid w:val="007061D9"/>
    <w:rsid w:val="0070759E"/>
    <w:rsid w:val="00707EA0"/>
    <w:rsid w:val="00710001"/>
    <w:rsid w:val="00710929"/>
    <w:rsid w:val="0071098C"/>
    <w:rsid w:val="00710BC8"/>
    <w:rsid w:val="00710F56"/>
    <w:rsid w:val="00711B3D"/>
    <w:rsid w:val="00711D7E"/>
    <w:rsid w:val="0071216B"/>
    <w:rsid w:val="007125AD"/>
    <w:rsid w:val="007128B5"/>
    <w:rsid w:val="007134B6"/>
    <w:rsid w:val="007135E7"/>
    <w:rsid w:val="00713635"/>
    <w:rsid w:val="00713DA8"/>
    <w:rsid w:val="007159BB"/>
    <w:rsid w:val="00717233"/>
    <w:rsid w:val="0071746F"/>
    <w:rsid w:val="0071780A"/>
    <w:rsid w:val="00717FB0"/>
    <w:rsid w:val="00720A10"/>
    <w:rsid w:val="00721931"/>
    <w:rsid w:val="00721EFF"/>
    <w:rsid w:val="00722E06"/>
    <w:rsid w:val="00723459"/>
    <w:rsid w:val="00723C7D"/>
    <w:rsid w:val="007240DA"/>
    <w:rsid w:val="007242FA"/>
    <w:rsid w:val="00724723"/>
    <w:rsid w:val="00724DB2"/>
    <w:rsid w:val="00724DBE"/>
    <w:rsid w:val="007252FA"/>
    <w:rsid w:val="0072681F"/>
    <w:rsid w:val="0072727B"/>
    <w:rsid w:val="007273FE"/>
    <w:rsid w:val="00727F80"/>
    <w:rsid w:val="0073025C"/>
    <w:rsid w:val="0073050B"/>
    <w:rsid w:val="007317ED"/>
    <w:rsid w:val="00731BD2"/>
    <w:rsid w:val="00732B43"/>
    <w:rsid w:val="00732CBF"/>
    <w:rsid w:val="00732D16"/>
    <w:rsid w:val="00732DFB"/>
    <w:rsid w:val="00733B23"/>
    <w:rsid w:val="00733CDA"/>
    <w:rsid w:val="00733D35"/>
    <w:rsid w:val="00734078"/>
    <w:rsid w:val="00734601"/>
    <w:rsid w:val="00734BAE"/>
    <w:rsid w:val="00734E40"/>
    <w:rsid w:val="00734F47"/>
    <w:rsid w:val="0073507C"/>
    <w:rsid w:val="007350D5"/>
    <w:rsid w:val="00735319"/>
    <w:rsid w:val="007362CD"/>
    <w:rsid w:val="00737596"/>
    <w:rsid w:val="007375D3"/>
    <w:rsid w:val="00737978"/>
    <w:rsid w:val="007379B4"/>
    <w:rsid w:val="00737AD8"/>
    <w:rsid w:val="00737B79"/>
    <w:rsid w:val="00740975"/>
    <w:rsid w:val="00740DC6"/>
    <w:rsid w:val="00741220"/>
    <w:rsid w:val="0074210C"/>
    <w:rsid w:val="007425FB"/>
    <w:rsid w:val="00742EA3"/>
    <w:rsid w:val="00744C44"/>
    <w:rsid w:val="0074535D"/>
    <w:rsid w:val="00745365"/>
    <w:rsid w:val="007456F2"/>
    <w:rsid w:val="00745A0C"/>
    <w:rsid w:val="00747AA7"/>
    <w:rsid w:val="00750AC9"/>
    <w:rsid w:val="00750E8E"/>
    <w:rsid w:val="00751CC9"/>
    <w:rsid w:val="0075241D"/>
    <w:rsid w:val="00752632"/>
    <w:rsid w:val="00752A3C"/>
    <w:rsid w:val="0075362E"/>
    <w:rsid w:val="00753887"/>
    <w:rsid w:val="00754240"/>
    <w:rsid w:val="007550BA"/>
    <w:rsid w:val="00755520"/>
    <w:rsid w:val="007559F0"/>
    <w:rsid w:val="00755DC7"/>
    <w:rsid w:val="007569C1"/>
    <w:rsid w:val="00756B34"/>
    <w:rsid w:val="00756FE4"/>
    <w:rsid w:val="007607DA"/>
    <w:rsid w:val="0076086C"/>
    <w:rsid w:val="00760E9A"/>
    <w:rsid w:val="00761219"/>
    <w:rsid w:val="0076181F"/>
    <w:rsid w:val="00762C9B"/>
    <w:rsid w:val="007632F5"/>
    <w:rsid w:val="00763DAA"/>
    <w:rsid w:val="00764E5D"/>
    <w:rsid w:val="00765534"/>
    <w:rsid w:val="00766296"/>
    <w:rsid w:val="00766927"/>
    <w:rsid w:val="007720C2"/>
    <w:rsid w:val="00772BE7"/>
    <w:rsid w:val="007733D9"/>
    <w:rsid w:val="0077533A"/>
    <w:rsid w:val="007754E3"/>
    <w:rsid w:val="007759F9"/>
    <w:rsid w:val="0077610D"/>
    <w:rsid w:val="007773CE"/>
    <w:rsid w:val="0077778B"/>
    <w:rsid w:val="00777B32"/>
    <w:rsid w:val="00777C4E"/>
    <w:rsid w:val="00777ED5"/>
    <w:rsid w:val="007806AE"/>
    <w:rsid w:val="00780B2A"/>
    <w:rsid w:val="00780FB1"/>
    <w:rsid w:val="00781E87"/>
    <w:rsid w:val="00782902"/>
    <w:rsid w:val="00783653"/>
    <w:rsid w:val="00783692"/>
    <w:rsid w:val="007837F1"/>
    <w:rsid w:val="007838C3"/>
    <w:rsid w:val="00783D7C"/>
    <w:rsid w:val="00784ACC"/>
    <w:rsid w:val="00784D8F"/>
    <w:rsid w:val="00784EB9"/>
    <w:rsid w:val="007857F4"/>
    <w:rsid w:val="007859BB"/>
    <w:rsid w:val="00785D9F"/>
    <w:rsid w:val="00786618"/>
    <w:rsid w:val="00787152"/>
    <w:rsid w:val="00787BFD"/>
    <w:rsid w:val="007903EC"/>
    <w:rsid w:val="00790C6C"/>
    <w:rsid w:val="00790E84"/>
    <w:rsid w:val="0079103C"/>
    <w:rsid w:val="00791140"/>
    <w:rsid w:val="007919E8"/>
    <w:rsid w:val="00791CCC"/>
    <w:rsid w:val="00792E1D"/>
    <w:rsid w:val="00793838"/>
    <w:rsid w:val="00794230"/>
    <w:rsid w:val="00794D91"/>
    <w:rsid w:val="00794EB7"/>
    <w:rsid w:val="00794EC5"/>
    <w:rsid w:val="0079553E"/>
    <w:rsid w:val="00797743"/>
    <w:rsid w:val="00797F4A"/>
    <w:rsid w:val="00797F6D"/>
    <w:rsid w:val="007A1103"/>
    <w:rsid w:val="007A16E3"/>
    <w:rsid w:val="007A1B80"/>
    <w:rsid w:val="007A1E47"/>
    <w:rsid w:val="007A270E"/>
    <w:rsid w:val="007A2F1B"/>
    <w:rsid w:val="007A34B1"/>
    <w:rsid w:val="007A37A9"/>
    <w:rsid w:val="007A44EC"/>
    <w:rsid w:val="007A5138"/>
    <w:rsid w:val="007A565B"/>
    <w:rsid w:val="007A5A19"/>
    <w:rsid w:val="007A5B67"/>
    <w:rsid w:val="007A644D"/>
    <w:rsid w:val="007A6650"/>
    <w:rsid w:val="007A6ACF"/>
    <w:rsid w:val="007A775B"/>
    <w:rsid w:val="007A7E11"/>
    <w:rsid w:val="007A7F70"/>
    <w:rsid w:val="007B026B"/>
    <w:rsid w:val="007B04EF"/>
    <w:rsid w:val="007B05E8"/>
    <w:rsid w:val="007B07E1"/>
    <w:rsid w:val="007B10FE"/>
    <w:rsid w:val="007B27FF"/>
    <w:rsid w:val="007B2D0B"/>
    <w:rsid w:val="007B30F8"/>
    <w:rsid w:val="007B357C"/>
    <w:rsid w:val="007B3E5F"/>
    <w:rsid w:val="007B455E"/>
    <w:rsid w:val="007B45F8"/>
    <w:rsid w:val="007B516D"/>
    <w:rsid w:val="007B5485"/>
    <w:rsid w:val="007B5BC4"/>
    <w:rsid w:val="007B5DE3"/>
    <w:rsid w:val="007B7369"/>
    <w:rsid w:val="007B7387"/>
    <w:rsid w:val="007B7E53"/>
    <w:rsid w:val="007C0518"/>
    <w:rsid w:val="007C0E6C"/>
    <w:rsid w:val="007C1745"/>
    <w:rsid w:val="007C1B1C"/>
    <w:rsid w:val="007C2376"/>
    <w:rsid w:val="007C26A5"/>
    <w:rsid w:val="007C38B1"/>
    <w:rsid w:val="007C3AF0"/>
    <w:rsid w:val="007C4A0F"/>
    <w:rsid w:val="007C5B2F"/>
    <w:rsid w:val="007C71F1"/>
    <w:rsid w:val="007C7870"/>
    <w:rsid w:val="007C7E61"/>
    <w:rsid w:val="007D04D3"/>
    <w:rsid w:val="007D07C6"/>
    <w:rsid w:val="007D0CE5"/>
    <w:rsid w:val="007D151A"/>
    <w:rsid w:val="007D33AA"/>
    <w:rsid w:val="007D4265"/>
    <w:rsid w:val="007D4A3B"/>
    <w:rsid w:val="007D4DE5"/>
    <w:rsid w:val="007D5177"/>
    <w:rsid w:val="007D5314"/>
    <w:rsid w:val="007D5998"/>
    <w:rsid w:val="007D7EA9"/>
    <w:rsid w:val="007E004B"/>
    <w:rsid w:val="007E0230"/>
    <w:rsid w:val="007E0CC7"/>
    <w:rsid w:val="007E1468"/>
    <w:rsid w:val="007E165C"/>
    <w:rsid w:val="007E1878"/>
    <w:rsid w:val="007E1B96"/>
    <w:rsid w:val="007E2579"/>
    <w:rsid w:val="007E3190"/>
    <w:rsid w:val="007E3FC5"/>
    <w:rsid w:val="007E45A5"/>
    <w:rsid w:val="007E4F6A"/>
    <w:rsid w:val="007E5097"/>
    <w:rsid w:val="007E51E2"/>
    <w:rsid w:val="007E5C62"/>
    <w:rsid w:val="007E672D"/>
    <w:rsid w:val="007E677E"/>
    <w:rsid w:val="007F0102"/>
    <w:rsid w:val="007F0BC2"/>
    <w:rsid w:val="007F1E8C"/>
    <w:rsid w:val="007F1EC5"/>
    <w:rsid w:val="007F22AD"/>
    <w:rsid w:val="007F2AEF"/>
    <w:rsid w:val="007F356B"/>
    <w:rsid w:val="007F3DB4"/>
    <w:rsid w:val="007F4CD3"/>
    <w:rsid w:val="007F4F36"/>
    <w:rsid w:val="007F589B"/>
    <w:rsid w:val="007F5903"/>
    <w:rsid w:val="007F5CFF"/>
    <w:rsid w:val="007F64FC"/>
    <w:rsid w:val="007F660D"/>
    <w:rsid w:val="007F6843"/>
    <w:rsid w:val="007F6EB8"/>
    <w:rsid w:val="007F7A94"/>
    <w:rsid w:val="0080008F"/>
    <w:rsid w:val="0080014C"/>
    <w:rsid w:val="00801A13"/>
    <w:rsid w:val="0080229D"/>
    <w:rsid w:val="00802685"/>
    <w:rsid w:val="00803B40"/>
    <w:rsid w:val="00803F7D"/>
    <w:rsid w:val="008040ED"/>
    <w:rsid w:val="008057FA"/>
    <w:rsid w:val="00806422"/>
    <w:rsid w:val="00806438"/>
    <w:rsid w:val="008065FE"/>
    <w:rsid w:val="00806ED1"/>
    <w:rsid w:val="0080726B"/>
    <w:rsid w:val="00807EE6"/>
    <w:rsid w:val="008101B3"/>
    <w:rsid w:val="008101CF"/>
    <w:rsid w:val="00810A9F"/>
    <w:rsid w:val="00810B22"/>
    <w:rsid w:val="0081144E"/>
    <w:rsid w:val="00812B6A"/>
    <w:rsid w:val="00812F41"/>
    <w:rsid w:val="008134A3"/>
    <w:rsid w:val="00813529"/>
    <w:rsid w:val="00814BDA"/>
    <w:rsid w:val="00814C68"/>
    <w:rsid w:val="008152BF"/>
    <w:rsid w:val="00815630"/>
    <w:rsid w:val="00815D7E"/>
    <w:rsid w:val="00816A3D"/>
    <w:rsid w:val="00816B26"/>
    <w:rsid w:val="00816D46"/>
    <w:rsid w:val="00820AAE"/>
    <w:rsid w:val="00823045"/>
    <w:rsid w:val="00823A7E"/>
    <w:rsid w:val="00824231"/>
    <w:rsid w:val="00824B31"/>
    <w:rsid w:val="008255E7"/>
    <w:rsid w:val="00830159"/>
    <w:rsid w:val="0083038E"/>
    <w:rsid w:val="008314A3"/>
    <w:rsid w:val="008315AE"/>
    <w:rsid w:val="00831787"/>
    <w:rsid w:val="00831B88"/>
    <w:rsid w:val="00831FEA"/>
    <w:rsid w:val="008339A1"/>
    <w:rsid w:val="00834C3D"/>
    <w:rsid w:val="00835E57"/>
    <w:rsid w:val="00835F7D"/>
    <w:rsid w:val="0083684B"/>
    <w:rsid w:val="00836AD7"/>
    <w:rsid w:val="00837D9C"/>
    <w:rsid w:val="0084075D"/>
    <w:rsid w:val="00841A00"/>
    <w:rsid w:val="00842AAD"/>
    <w:rsid w:val="00842AF2"/>
    <w:rsid w:val="008432AE"/>
    <w:rsid w:val="00843F93"/>
    <w:rsid w:val="00844E99"/>
    <w:rsid w:val="00844EF9"/>
    <w:rsid w:val="00844F3D"/>
    <w:rsid w:val="00846E76"/>
    <w:rsid w:val="00847CC4"/>
    <w:rsid w:val="00851F99"/>
    <w:rsid w:val="0085241D"/>
    <w:rsid w:val="00853E1E"/>
    <w:rsid w:val="00853FB9"/>
    <w:rsid w:val="00855C6F"/>
    <w:rsid w:val="00856257"/>
    <w:rsid w:val="00856568"/>
    <w:rsid w:val="00856EEF"/>
    <w:rsid w:val="00857285"/>
    <w:rsid w:val="008572C6"/>
    <w:rsid w:val="00857BE9"/>
    <w:rsid w:val="00860344"/>
    <w:rsid w:val="00860E30"/>
    <w:rsid w:val="008612E4"/>
    <w:rsid w:val="0086393E"/>
    <w:rsid w:val="00863FF9"/>
    <w:rsid w:val="008646D6"/>
    <w:rsid w:val="008647DC"/>
    <w:rsid w:val="00864E12"/>
    <w:rsid w:val="00864E7A"/>
    <w:rsid w:val="0086627E"/>
    <w:rsid w:val="00866C03"/>
    <w:rsid w:val="0086795B"/>
    <w:rsid w:val="00867DEB"/>
    <w:rsid w:val="008709B4"/>
    <w:rsid w:val="00870E04"/>
    <w:rsid w:val="00871441"/>
    <w:rsid w:val="00871716"/>
    <w:rsid w:val="00871841"/>
    <w:rsid w:val="00871BAB"/>
    <w:rsid w:val="00872680"/>
    <w:rsid w:val="00873496"/>
    <w:rsid w:val="00873ECF"/>
    <w:rsid w:val="0087475D"/>
    <w:rsid w:val="00874B3E"/>
    <w:rsid w:val="00874E4B"/>
    <w:rsid w:val="0087599F"/>
    <w:rsid w:val="00875A64"/>
    <w:rsid w:val="00876287"/>
    <w:rsid w:val="00876600"/>
    <w:rsid w:val="008771AF"/>
    <w:rsid w:val="008775BC"/>
    <w:rsid w:val="00877671"/>
    <w:rsid w:val="0088004A"/>
    <w:rsid w:val="00880663"/>
    <w:rsid w:val="00880923"/>
    <w:rsid w:val="008809E9"/>
    <w:rsid w:val="008810E5"/>
    <w:rsid w:val="00881204"/>
    <w:rsid w:val="0088210D"/>
    <w:rsid w:val="0088284A"/>
    <w:rsid w:val="008846F5"/>
    <w:rsid w:val="008874E9"/>
    <w:rsid w:val="00887BF4"/>
    <w:rsid w:val="00887E11"/>
    <w:rsid w:val="00887F5E"/>
    <w:rsid w:val="008904A0"/>
    <w:rsid w:val="008905A3"/>
    <w:rsid w:val="0089071F"/>
    <w:rsid w:val="00890A56"/>
    <w:rsid w:val="00891117"/>
    <w:rsid w:val="00891442"/>
    <w:rsid w:val="0089148B"/>
    <w:rsid w:val="008914FA"/>
    <w:rsid w:val="00891F16"/>
    <w:rsid w:val="00891FD6"/>
    <w:rsid w:val="0089275E"/>
    <w:rsid w:val="008927A7"/>
    <w:rsid w:val="00892859"/>
    <w:rsid w:val="00892C43"/>
    <w:rsid w:val="0089372A"/>
    <w:rsid w:val="00893DEB"/>
    <w:rsid w:val="008948BF"/>
    <w:rsid w:val="00894907"/>
    <w:rsid w:val="008951CF"/>
    <w:rsid w:val="00895806"/>
    <w:rsid w:val="00895C6B"/>
    <w:rsid w:val="00896293"/>
    <w:rsid w:val="00896D3E"/>
    <w:rsid w:val="00896FAF"/>
    <w:rsid w:val="008977C8"/>
    <w:rsid w:val="008978EC"/>
    <w:rsid w:val="008A017E"/>
    <w:rsid w:val="008A0D1E"/>
    <w:rsid w:val="008A1213"/>
    <w:rsid w:val="008A1D0F"/>
    <w:rsid w:val="008A2913"/>
    <w:rsid w:val="008A2ECB"/>
    <w:rsid w:val="008A3953"/>
    <w:rsid w:val="008A463B"/>
    <w:rsid w:val="008A496E"/>
    <w:rsid w:val="008A5672"/>
    <w:rsid w:val="008A577A"/>
    <w:rsid w:val="008A5802"/>
    <w:rsid w:val="008A59A5"/>
    <w:rsid w:val="008A5F87"/>
    <w:rsid w:val="008A61B1"/>
    <w:rsid w:val="008A663E"/>
    <w:rsid w:val="008A67C0"/>
    <w:rsid w:val="008A68C6"/>
    <w:rsid w:val="008A690A"/>
    <w:rsid w:val="008A69FC"/>
    <w:rsid w:val="008A719C"/>
    <w:rsid w:val="008A755A"/>
    <w:rsid w:val="008A7A46"/>
    <w:rsid w:val="008B12BD"/>
    <w:rsid w:val="008B2506"/>
    <w:rsid w:val="008B4401"/>
    <w:rsid w:val="008B5A47"/>
    <w:rsid w:val="008B5C1B"/>
    <w:rsid w:val="008B5C6E"/>
    <w:rsid w:val="008B5EDD"/>
    <w:rsid w:val="008B6058"/>
    <w:rsid w:val="008B65DD"/>
    <w:rsid w:val="008B6E95"/>
    <w:rsid w:val="008B759A"/>
    <w:rsid w:val="008C0072"/>
    <w:rsid w:val="008C00A2"/>
    <w:rsid w:val="008C0C36"/>
    <w:rsid w:val="008C0CDF"/>
    <w:rsid w:val="008C117E"/>
    <w:rsid w:val="008C1826"/>
    <w:rsid w:val="008C2ADD"/>
    <w:rsid w:val="008C2B4E"/>
    <w:rsid w:val="008C2CDC"/>
    <w:rsid w:val="008C2F06"/>
    <w:rsid w:val="008C2F69"/>
    <w:rsid w:val="008C312C"/>
    <w:rsid w:val="008C31CF"/>
    <w:rsid w:val="008C38B1"/>
    <w:rsid w:val="008C412A"/>
    <w:rsid w:val="008C471B"/>
    <w:rsid w:val="008C53EE"/>
    <w:rsid w:val="008C654D"/>
    <w:rsid w:val="008C7821"/>
    <w:rsid w:val="008D106F"/>
    <w:rsid w:val="008D44F3"/>
    <w:rsid w:val="008D5469"/>
    <w:rsid w:val="008D54B4"/>
    <w:rsid w:val="008D5EE3"/>
    <w:rsid w:val="008D69EC"/>
    <w:rsid w:val="008D6A75"/>
    <w:rsid w:val="008D7140"/>
    <w:rsid w:val="008E00E0"/>
    <w:rsid w:val="008E04DB"/>
    <w:rsid w:val="008E06AF"/>
    <w:rsid w:val="008E0C95"/>
    <w:rsid w:val="008E0D52"/>
    <w:rsid w:val="008E1189"/>
    <w:rsid w:val="008E33D1"/>
    <w:rsid w:val="008E4DE1"/>
    <w:rsid w:val="008E5B35"/>
    <w:rsid w:val="008E765E"/>
    <w:rsid w:val="008F07FD"/>
    <w:rsid w:val="008F088E"/>
    <w:rsid w:val="008F2A94"/>
    <w:rsid w:val="008F2D64"/>
    <w:rsid w:val="008F30B8"/>
    <w:rsid w:val="008F3596"/>
    <w:rsid w:val="008F5E4E"/>
    <w:rsid w:val="008F657B"/>
    <w:rsid w:val="008F6BFA"/>
    <w:rsid w:val="008F6C8E"/>
    <w:rsid w:val="008F6DAB"/>
    <w:rsid w:val="008F7EDD"/>
    <w:rsid w:val="009000AF"/>
    <w:rsid w:val="00900716"/>
    <w:rsid w:val="0090087A"/>
    <w:rsid w:val="00900FD6"/>
    <w:rsid w:val="0090185D"/>
    <w:rsid w:val="009021C9"/>
    <w:rsid w:val="00902C94"/>
    <w:rsid w:val="009049DC"/>
    <w:rsid w:val="00904F01"/>
    <w:rsid w:val="00905164"/>
    <w:rsid w:val="00905453"/>
    <w:rsid w:val="0090722D"/>
    <w:rsid w:val="00907C28"/>
    <w:rsid w:val="00910957"/>
    <w:rsid w:val="00910C40"/>
    <w:rsid w:val="009114FA"/>
    <w:rsid w:val="0091258D"/>
    <w:rsid w:val="00913010"/>
    <w:rsid w:val="009145BB"/>
    <w:rsid w:val="00914A53"/>
    <w:rsid w:val="00914E91"/>
    <w:rsid w:val="00914FA9"/>
    <w:rsid w:val="009158D3"/>
    <w:rsid w:val="0091759D"/>
    <w:rsid w:val="009209F5"/>
    <w:rsid w:val="00920C2D"/>
    <w:rsid w:val="00920E82"/>
    <w:rsid w:val="009212D3"/>
    <w:rsid w:val="00921DE8"/>
    <w:rsid w:val="00923791"/>
    <w:rsid w:val="00924394"/>
    <w:rsid w:val="009243CE"/>
    <w:rsid w:val="00925427"/>
    <w:rsid w:val="00925C71"/>
    <w:rsid w:val="0092643C"/>
    <w:rsid w:val="00926692"/>
    <w:rsid w:val="00926C2B"/>
    <w:rsid w:val="00926F23"/>
    <w:rsid w:val="009314F3"/>
    <w:rsid w:val="00931C40"/>
    <w:rsid w:val="00931D1E"/>
    <w:rsid w:val="009332C2"/>
    <w:rsid w:val="00933490"/>
    <w:rsid w:val="009338EF"/>
    <w:rsid w:val="00933C81"/>
    <w:rsid w:val="009347AB"/>
    <w:rsid w:val="00935BB6"/>
    <w:rsid w:val="00936B6A"/>
    <w:rsid w:val="00936EE8"/>
    <w:rsid w:val="0093778E"/>
    <w:rsid w:val="00937790"/>
    <w:rsid w:val="009379D8"/>
    <w:rsid w:val="00937BD7"/>
    <w:rsid w:val="00937F9C"/>
    <w:rsid w:val="00940DF4"/>
    <w:rsid w:val="009418C9"/>
    <w:rsid w:val="009421A5"/>
    <w:rsid w:val="009428C2"/>
    <w:rsid w:val="00943E80"/>
    <w:rsid w:val="00944538"/>
    <w:rsid w:val="0094495B"/>
    <w:rsid w:val="00945744"/>
    <w:rsid w:val="00945CCC"/>
    <w:rsid w:val="009465EC"/>
    <w:rsid w:val="00946BFF"/>
    <w:rsid w:val="0094704E"/>
    <w:rsid w:val="009470C3"/>
    <w:rsid w:val="0094711B"/>
    <w:rsid w:val="00947DC7"/>
    <w:rsid w:val="009512A2"/>
    <w:rsid w:val="0095173C"/>
    <w:rsid w:val="00952806"/>
    <w:rsid w:val="00952BF6"/>
    <w:rsid w:val="0095316A"/>
    <w:rsid w:val="00954C55"/>
    <w:rsid w:val="00954FCB"/>
    <w:rsid w:val="009554E9"/>
    <w:rsid w:val="00955694"/>
    <w:rsid w:val="009564D0"/>
    <w:rsid w:val="009565E6"/>
    <w:rsid w:val="0095689B"/>
    <w:rsid w:val="00956CB3"/>
    <w:rsid w:val="00957750"/>
    <w:rsid w:val="00957AB4"/>
    <w:rsid w:val="00957C74"/>
    <w:rsid w:val="00957F8E"/>
    <w:rsid w:val="009609EF"/>
    <w:rsid w:val="00960D96"/>
    <w:rsid w:val="00960DAC"/>
    <w:rsid w:val="00962DC3"/>
    <w:rsid w:val="00962ECA"/>
    <w:rsid w:val="0096319C"/>
    <w:rsid w:val="00963A55"/>
    <w:rsid w:val="00963CE6"/>
    <w:rsid w:val="00966173"/>
    <w:rsid w:val="00966214"/>
    <w:rsid w:val="00966670"/>
    <w:rsid w:val="009672C1"/>
    <w:rsid w:val="009679D8"/>
    <w:rsid w:val="00970326"/>
    <w:rsid w:val="00970531"/>
    <w:rsid w:val="009709EC"/>
    <w:rsid w:val="00970CA6"/>
    <w:rsid w:val="00970D8C"/>
    <w:rsid w:val="00971052"/>
    <w:rsid w:val="0097152A"/>
    <w:rsid w:val="00971681"/>
    <w:rsid w:val="00971F87"/>
    <w:rsid w:val="009720EA"/>
    <w:rsid w:val="0097259B"/>
    <w:rsid w:val="00973C5B"/>
    <w:rsid w:val="00973CA0"/>
    <w:rsid w:val="00974075"/>
    <w:rsid w:val="009749DC"/>
    <w:rsid w:val="00975C90"/>
    <w:rsid w:val="00976215"/>
    <w:rsid w:val="00976CCE"/>
    <w:rsid w:val="00976D70"/>
    <w:rsid w:val="00977183"/>
    <w:rsid w:val="009777A6"/>
    <w:rsid w:val="00977937"/>
    <w:rsid w:val="00980351"/>
    <w:rsid w:val="00980B9C"/>
    <w:rsid w:val="00981A57"/>
    <w:rsid w:val="009822B8"/>
    <w:rsid w:val="0098332A"/>
    <w:rsid w:val="00983C93"/>
    <w:rsid w:val="009845FD"/>
    <w:rsid w:val="0098462E"/>
    <w:rsid w:val="00984F1E"/>
    <w:rsid w:val="00986A08"/>
    <w:rsid w:val="00990189"/>
    <w:rsid w:val="00990647"/>
    <w:rsid w:val="0099173B"/>
    <w:rsid w:val="00992ACA"/>
    <w:rsid w:val="00992C98"/>
    <w:rsid w:val="00992DDF"/>
    <w:rsid w:val="0099476C"/>
    <w:rsid w:val="00995173"/>
    <w:rsid w:val="00995D0A"/>
    <w:rsid w:val="00997457"/>
    <w:rsid w:val="009A0837"/>
    <w:rsid w:val="009A0993"/>
    <w:rsid w:val="009A1B00"/>
    <w:rsid w:val="009A20D6"/>
    <w:rsid w:val="009A2713"/>
    <w:rsid w:val="009A2B7C"/>
    <w:rsid w:val="009A4455"/>
    <w:rsid w:val="009A4561"/>
    <w:rsid w:val="009A461D"/>
    <w:rsid w:val="009A47BA"/>
    <w:rsid w:val="009A4980"/>
    <w:rsid w:val="009A524D"/>
    <w:rsid w:val="009A5CD7"/>
    <w:rsid w:val="009A5DA8"/>
    <w:rsid w:val="009A5E36"/>
    <w:rsid w:val="009A6045"/>
    <w:rsid w:val="009A645F"/>
    <w:rsid w:val="009A6904"/>
    <w:rsid w:val="009A6981"/>
    <w:rsid w:val="009A6C64"/>
    <w:rsid w:val="009A72D7"/>
    <w:rsid w:val="009A7814"/>
    <w:rsid w:val="009A7A0F"/>
    <w:rsid w:val="009B01B1"/>
    <w:rsid w:val="009B03C1"/>
    <w:rsid w:val="009B0D15"/>
    <w:rsid w:val="009B131F"/>
    <w:rsid w:val="009B1474"/>
    <w:rsid w:val="009B16AA"/>
    <w:rsid w:val="009B16AE"/>
    <w:rsid w:val="009B30C6"/>
    <w:rsid w:val="009B329F"/>
    <w:rsid w:val="009B44DB"/>
    <w:rsid w:val="009B4B73"/>
    <w:rsid w:val="009B4FF9"/>
    <w:rsid w:val="009B58D4"/>
    <w:rsid w:val="009B5E4E"/>
    <w:rsid w:val="009B6ECB"/>
    <w:rsid w:val="009C0466"/>
    <w:rsid w:val="009C0650"/>
    <w:rsid w:val="009C06F1"/>
    <w:rsid w:val="009C0E83"/>
    <w:rsid w:val="009C1E95"/>
    <w:rsid w:val="009C22D1"/>
    <w:rsid w:val="009C2558"/>
    <w:rsid w:val="009C35CB"/>
    <w:rsid w:val="009C3A41"/>
    <w:rsid w:val="009C3D3E"/>
    <w:rsid w:val="009C3FE2"/>
    <w:rsid w:val="009C6050"/>
    <w:rsid w:val="009C6111"/>
    <w:rsid w:val="009C7012"/>
    <w:rsid w:val="009C7F41"/>
    <w:rsid w:val="009D0929"/>
    <w:rsid w:val="009D0A6D"/>
    <w:rsid w:val="009D1A60"/>
    <w:rsid w:val="009D1F15"/>
    <w:rsid w:val="009D32F3"/>
    <w:rsid w:val="009D3ABA"/>
    <w:rsid w:val="009D3E6C"/>
    <w:rsid w:val="009D4D0A"/>
    <w:rsid w:val="009D4D2F"/>
    <w:rsid w:val="009D4F9F"/>
    <w:rsid w:val="009D513D"/>
    <w:rsid w:val="009D5AA9"/>
    <w:rsid w:val="009D5CE9"/>
    <w:rsid w:val="009D618C"/>
    <w:rsid w:val="009D65E9"/>
    <w:rsid w:val="009D66B4"/>
    <w:rsid w:val="009D6EB3"/>
    <w:rsid w:val="009D71AE"/>
    <w:rsid w:val="009D7507"/>
    <w:rsid w:val="009D7D6C"/>
    <w:rsid w:val="009E0FE2"/>
    <w:rsid w:val="009E22E7"/>
    <w:rsid w:val="009E2388"/>
    <w:rsid w:val="009E2869"/>
    <w:rsid w:val="009E2C58"/>
    <w:rsid w:val="009E3093"/>
    <w:rsid w:val="009E37F9"/>
    <w:rsid w:val="009E3BBD"/>
    <w:rsid w:val="009E42F2"/>
    <w:rsid w:val="009E4389"/>
    <w:rsid w:val="009E4CE4"/>
    <w:rsid w:val="009E4F6C"/>
    <w:rsid w:val="009E66B8"/>
    <w:rsid w:val="009E6EAF"/>
    <w:rsid w:val="009E7C0C"/>
    <w:rsid w:val="009F156E"/>
    <w:rsid w:val="009F2978"/>
    <w:rsid w:val="009F2BBA"/>
    <w:rsid w:val="009F3668"/>
    <w:rsid w:val="009F397A"/>
    <w:rsid w:val="009F47CE"/>
    <w:rsid w:val="009F4CF7"/>
    <w:rsid w:val="009F5395"/>
    <w:rsid w:val="009F550D"/>
    <w:rsid w:val="009F5E65"/>
    <w:rsid w:val="009F6771"/>
    <w:rsid w:val="009F6EAD"/>
    <w:rsid w:val="00A0229D"/>
    <w:rsid w:val="00A0230C"/>
    <w:rsid w:val="00A028C7"/>
    <w:rsid w:val="00A0348A"/>
    <w:rsid w:val="00A03D38"/>
    <w:rsid w:val="00A04050"/>
    <w:rsid w:val="00A04903"/>
    <w:rsid w:val="00A04B00"/>
    <w:rsid w:val="00A05405"/>
    <w:rsid w:val="00A06998"/>
    <w:rsid w:val="00A07E3C"/>
    <w:rsid w:val="00A1057A"/>
    <w:rsid w:val="00A106BC"/>
    <w:rsid w:val="00A10DB1"/>
    <w:rsid w:val="00A11190"/>
    <w:rsid w:val="00A11406"/>
    <w:rsid w:val="00A11810"/>
    <w:rsid w:val="00A11B6F"/>
    <w:rsid w:val="00A12AA0"/>
    <w:rsid w:val="00A130B7"/>
    <w:rsid w:val="00A13331"/>
    <w:rsid w:val="00A1465F"/>
    <w:rsid w:val="00A14B52"/>
    <w:rsid w:val="00A164F4"/>
    <w:rsid w:val="00A172EC"/>
    <w:rsid w:val="00A20280"/>
    <w:rsid w:val="00A2091B"/>
    <w:rsid w:val="00A22DFD"/>
    <w:rsid w:val="00A23A17"/>
    <w:rsid w:val="00A254BF"/>
    <w:rsid w:val="00A264A4"/>
    <w:rsid w:val="00A307BD"/>
    <w:rsid w:val="00A311E8"/>
    <w:rsid w:val="00A318DB"/>
    <w:rsid w:val="00A318E0"/>
    <w:rsid w:val="00A31B5B"/>
    <w:rsid w:val="00A31BF1"/>
    <w:rsid w:val="00A320F9"/>
    <w:rsid w:val="00A32338"/>
    <w:rsid w:val="00A33429"/>
    <w:rsid w:val="00A33FCB"/>
    <w:rsid w:val="00A341D7"/>
    <w:rsid w:val="00A36267"/>
    <w:rsid w:val="00A36EE8"/>
    <w:rsid w:val="00A3769F"/>
    <w:rsid w:val="00A40ABE"/>
    <w:rsid w:val="00A41554"/>
    <w:rsid w:val="00A423F2"/>
    <w:rsid w:val="00A426B3"/>
    <w:rsid w:val="00A43FA7"/>
    <w:rsid w:val="00A4492D"/>
    <w:rsid w:val="00A44EAD"/>
    <w:rsid w:val="00A4560D"/>
    <w:rsid w:val="00A4678B"/>
    <w:rsid w:val="00A46A4E"/>
    <w:rsid w:val="00A46E89"/>
    <w:rsid w:val="00A46F7D"/>
    <w:rsid w:val="00A50884"/>
    <w:rsid w:val="00A51046"/>
    <w:rsid w:val="00A5190B"/>
    <w:rsid w:val="00A529BF"/>
    <w:rsid w:val="00A530BA"/>
    <w:rsid w:val="00A545DB"/>
    <w:rsid w:val="00A54AD4"/>
    <w:rsid w:val="00A54DF2"/>
    <w:rsid w:val="00A55AA9"/>
    <w:rsid w:val="00A55E95"/>
    <w:rsid w:val="00A56A6A"/>
    <w:rsid w:val="00A56DC9"/>
    <w:rsid w:val="00A56F54"/>
    <w:rsid w:val="00A61C2F"/>
    <w:rsid w:val="00A62270"/>
    <w:rsid w:val="00A629FC"/>
    <w:rsid w:val="00A62B98"/>
    <w:rsid w:val="00A633BF"/>
    <w:rsid w:val="00A63B1E"/>
    <w:rsid w:val="00A650FC"/>
    <w:rsid w:val="00A67638"/>
    <w:rsid w:val="00A676ED"/>
    <w:rsid w:val="00A677D4"/>
    <w:rsid w:val="00A73CE4"/>
    <w:rsid w:val="00A749A4"/>
    <w:rsid w:val="00A75259"/>
    <w:rsid w:val="00A75E57"/>
    <w:rsid w:val="00A75EDE"/>
    <w:rsid w:val="00A76C8F"/>
    <w:rsid w:val="00A777AB"/>
    <w:rsid w:val="00A779CC"/>
    <w:rsid w:val="00A77B9C"/>
    <w:rsid w:val="00A804BF"/>
    <w:rsid w:val="00A807CB"/>
    <w:rsid w:val="00A80827"/>
    <w:rsid w:val="00A80AAF"/>
    <w:rsid w:val="00A80AC6"/>
    <w:rsid w:val="00A80CB6"/>
    <w:rsid w:val="00A8109F"/>
    <w:rsid w:val="00A81467"/>
    <w:rsid w:val="00A841FA"/>
    <w:rsid w:val="00A84A89"/>
    <w:rsid w:val="00A85216"/>
    <w:rsid w:val="00A85DF3"/>
    <w:rsid w:val="00A86074"/>
    <w:rsid w:val="00A86A1A"/>
    <w:rsid w:val="00A86B7B"/>
    <w:rsid w:val="00A86CB6"/>
    <w:rsid w:val="00A9207B"/>
    <w:rsid w:val="00A94163"/>
    <w:rsid w:val="00A9436D"/>
    <w:rsid w:val="00A9460A"/>
    <w:rsid w:val="00A94618"/>
    <w:rsid w:val="00A94D16"/>
    <w:rsid w:val="00A95548"/>
    <w:rsid w:val="00A95C64"/>
    <w:rsid w:val="00A97351"/>
    <w:rsid w:val="00A97353"/>
    <w:rsid w:val="00AA00C0"/>
    <w:rsid w:val="00AA0E92"/>
    <w:rsid w:val="00AA0ED2"/>
    <w:rsid w:val="00AA125A"/>
    <w:rsid w:val="00AA172B"/>
    <w:rsid w:val="00AA18C3"/>
    <w:rsid w:val="00AA251E"/>
    <w:rsid w:val="00AA32BD"/>
    <w:rsid w:val="00AA3875"/>
    <w:rsid w:val="00AA4335"/>
    <w:rsid w:val="00AA4B8C"/>
    <w:rsid w:val="00AA4D3B"/>
    <w:rsid w:val="00AA5E6E"/>
    <w:rsid w:val="00AA6B2E"/>
    <w:rsid w:val="00AB0105"/>
    <w:rsid w:val="00AB0AE6"/>
    <w:rsid w:val="00AB1212"/>
    <w:rsid w:val="00AB2422"/>
    <w:rsid w:val="00AB2781"/>
    <w:rsid w:val="00AB29A4"/>
    <w:rsid w:val="00AB3405"/>
    <w:rsid w:val="00AB5C0F"/>
    <w:rsid w:val="00AC01C6"/>
    <w:rsid w:val="00AC0695"/>
    <w:rsid w:val="00AC0B46"/>
    <w:rsid w:val="00AC186E"/>
    <w:rsid w:val="00AC26E6"/>
    <w:rsid w:val="00AC3515"/>
    <w:rsid w:val="00AC36B9"/>
    <w:rsid w:val="00AC3AC2"/>
    <w:rsid w:val="00AC47DB"/>
    <w:rsid w:val="00AC4870"/>
    <w:rsid w:val="00AC49AB"/>
    <w:rsid w:val="00AC609E"/>
    <w:rsid w:val="00AC6B15"/>
    <w:rsid w:val="00AC6D79"/>
    <w:rsid w:val="00AC72DA"/>
    <w:rsid w:val="00AD1428"/>
    <w:rsid w:val="00AD192A"/>
    <w:rsid w:val="00AD269F"/>
    <w:rsid w:val="00AD2845"/>
    <w:rsid w:val="00AD2928"/>
    <w:rsid w:val="00AD2EB9"/>
    <w:rsid w:val="00AD3440"/>
    <w:rsid w:val="00AD3CDD"/>
    <w:rsid w:val="00AD4984"/>
    <w:rsid w:val="00AD4EC6"/>
    <w:rsid w:val="00AD501C"/>
    <w:rsid w:val="00AD5937"/>
    <w:rsid w:val="00AD5BB0"/>
    <w:rsid w:val="00AD5FA7"/>
    <w:rsid w:val="00AD717A"/>
    <w:rsid w:val="00AD7851"/>
    <w:rsid w:val="00AD7BBA"/>
    <w:rsid w:val="00AE19B4"/>
    <w:rsid w:val="00AE21A3"/>
    <w:rsid w:val="00AE2D15"/>
    <w:rsid w:val="00AE2E21"/>
    <w:rsid w:val="00AE3746"/>
    <w:rsid w:val="00AE4ECC"/>
    <w:rsid w:val="00AE5226"/>
    <w:rsid w:val="00AE5928"/>
    <w:rsid w:val="00AE5AD4"/>
    <w:rsid w:val="00AE617F"/>
    <w:rsid w:val="00AE6443"/>
    <w:rsid w:val="00AE6857"/>
    <w:rsid w:val="00AE6D78"/>
    <w:rsid w:val="00AE6EE2"/>
    <w:rsid w:val="00AE7238"/>
    <w:rsid w:val="00AF0AE1"/>
    <w:rsid w:val="00AF179A"/>
    <w:rsid w:val="00AF1B29"/>
    <w:rsid w:val="00AF370F"/>
    <w:rsid w:val="00AF4354"/>
    <w:rsid w:val="00AF436E"/>
    <w:rsid w:val="00AF564F"/>
    <w:rsid w:val="00AF67D0"/>
    <w:rsid w:val="00AF774C"/>
    <w:rsid w:val="00AF7762"/>
    <w:rsid w:val="00B008F3"/>
    <w:rsid w:val="00B017AE"/>
    <w:rsid w:val="00B02E7D"/>
    <w:rsid w:val="00B049C1"/>
    <w:rsid w:val="00B04BFB"/>
    <w:rsid w:val="00B060A1"/>
    <w:rsid w:val="00B06FF1"/>
    <w:rsid w:val="00B075B1"/>
    <w:rsid w:val="00B12CA9"/>
    <w:rsid w:val="00B14E44"/>
    <w:rsid w:val="00B161D7"/>
    <w:rsid w:val="00B17123"/>
    <w:rsid w:val="00B17BDE"/>
    <w:rsid w:val="00B17C76"/>
    <w:rsid w:val="00B17E04"/>
    <w:rsid w:val="00B20468"/>
    <w:rsid w:val="00B20720"/>
    <w:rsid w:val="00B20917"/>
    <w:rsid w:val="00B21679"/>
    <w:rsid w:val="00B21B0E"/>
    <w:rsid w:val="00B22473"/>
    <w:rsid w:val="00B22C6D"/>
    <w:rsid w:val="00B23207"/>
    <w:rsid w:val="00B23810"/>
    <w:rsid w:val="00B240F8"/>
    <w:rsid w:val="00B255C6"/>
    <w:rsid w:val="00B25792"/>
    <w:rsid w:val="00B259B7"/>
    <w:rsid w:val="00B25B5E"/>
    <w:rsid w:val="00B27ADD"/>
    <w:rsid w:val="00B30152"/>
    <w:rsid w:val="00B307B3"/>
    <w:rsid w:val="00B30890"/>
    <w:rsid w:val="00B30BFB"/>
    <w:rsid w:val="00B320C5"/>
    <w:rsid w:val="00B321C7"/>
    <w:rsid w:val="00B323FE"/>
    <w:rsid w:val="00B32642"/>
    <w:rsid w:val="00B329E2"/>
    <w:rsid w:val="00B32F04"/>
    <w:rsid w:val="00B333E1"/>
    <w:rsid w:val="00B33CF3"/>
    <w:rsid w:val="00B347D1"/>
    <w:rsid w:val="00B34929"/>
    <w:rsid w:val="00B35B85"/>
    <w:rsid w:val="00B35CFD"/>
    <w:rsid w:val="00B37FE9"/>
    <w:rsid w:val="00B4077B"/>
    <w:rsid w:val="00B4147A"/>
    <w:rsid w:val="00B420C7"/>
    <w:rsid w:val="00B42EF4"/>
    <w:rsid w:val="00B43F2D"/>
    <w:rsid w:val="00B4400D"/>
    <w:rsid w:val="00B44B03"/>
    <w:rsid w:val="00B45010"/>
    <w:rsid w:val="00B4537F"/>
    <w:rsid w:val="00B45923"/>
    <w:rsid w:val="00B45AEB"/>
    <w:rsid w:val="00B47046"/>
    <w:rsid w:val="00B47051"/>
    <w:rsid w:val="00B50192"/>
    <w:rsid w:val="00B51276"/>
    <w:rsid w:val="00B512FC"/>
    <w:rsid w:val="00B52176"/>
    <w:rsid w:val="00B5219D"/>
    <w:rsid w:val="00B52FC5"/>
    <w:rsid w:val="00B531D3"/>
    <w:rsid w:val="00B53657"/>
    <w:rsid w:val="00B540C8"/>
    <w:rsid w:val="00B5426E"/>
    <w:rsid w:val="00B5485E"/>
    <w:rsid w:val="00B551CE"/>
    <w:rsid w:val="00B57E06"/>
    <w:rsid w:val="00B603EA"/>
    <w:rsid w:val="00B60464"/>
    <w:rsid w:val="00B61565"/>
    <w:rsid w:val="00B61834"/>
    <w:rsid w:val="00B61C86"/>
    <w:rsid w:val="00B62A6A"/>
    <w:rsid w:val="00B6305D"/>
    <w:rsid w:val="00B639E1"/>
    <w:rsid w:val="00B64139"/>
    <w:rsid w:val="00B642A2"/>
    <w:rsid w:val="00B6468A"/>
    <w:rsid w:val="00B64C5F"/>
    <w:rsid w:val="00B653E1"/>
    <w:rsid w:val="00B65D6E"/>
    <w:rsid w:val="00B66430"/>
    <w:rsid w:val="00B66543"/>
    <w:rsid w:val="00B66BE4"/>
    <w:rsid w:val="00B6799A"/>
    <w:rsid w:val="00B70018"/>
    <w:rsid w:val="00B714B2"/>
    <w:rsid w:val="00B71D90"/>
    <w:rsid w:val="00B721BA"/>
    <w:rsid w:val="00B72854"/>
    <w:rsid w:val="00B72BEE"/>
    <w:rsid w:val="00B741B2"/>
    <w:rsid w:val="00B74AB9"/>
    <w:rsid w:val="00B75510"/>
    <w:rsid w:val="00B75ABA"/>
    <w:rsid w:val="00B7727B"/>
    <w:rsid w:val="00B77B53"/>
    <w:rsid w:val="00B77F3A"/>
    <w:rsid w:val="00B80222"/>
    <w:rsid w:val="00B8092D"/>
    <w:rsid w:val="00B81C47"/>
    <w:rsid w:val="00B82171"/>
    <w:rsid w:val="00B822B2"/>
    <w:rsid w:val="00B827F2"/>
    <w:rsid w:val="00B8339F"/>
    <w:rsid w:val="00B842D7"/>
    <w:rsid w:val="00B849F4"/>
    <w:rsid w:val="00B84F1D"/>
    <w:rsid w:val="00B860B6"/>
    <w:rsid w:val="00B8738C"/>
    <w:rsid w:val="00B877D4"/>
    <w:rsid w:val="00B877FD"/>
    <w:rsid w:val="00B9047B"/>
    <w:rsid w:val="00B9126B"/>
    <w:rsid w:val="00B9198B"/>
    <w:rsid w:val="00B92B06"/>
    <w:rsid w:val="00B93E16"/>
    <w:rsid w:val="00B94023"/>
    <w:rsid w:val="00B94AB4"/>
    <w:rsid w:val="00B94D3D"/>
    <w:rsid w:val="00B95265"/>
    <w:rsid w:val="00B979A9"/>
    <w:rsid w:val="00BA03FF"/>
    <w:rsid w:val="00BA04EB"/>
    <w:rsid w:val="00BA06DB"/>
    <w:rsid w:val="00BA2181"/>
    <w:rsid w:val="00BA299E"/>
    <w:rsid w:val="00BA3AEC"/>
    <w:rsid w:val="00BA3F63"/>
    <w:rsid w:val="00BA4EAF"/>
    <w:rsid w:val="00BA54CD"/>
    <w:rsid w:val="00BA5A05"/>
    <w:rsid w:val="00BA6FB3"/>
    <w:rsid w:val="00BA7CE3"/>
    <w:rsid w:val="00BB02DB"/>
    <w:rsid w:val="00BB0C3A"/>
    <w:rsid w:val="00BB0D7F"/>
    <w:rsid w:val="00BB0F66"/>
    <w:rsid w:val="00BB1C53"/>
    <w:rsid w:val="00BB1F38"/>
    <w:rsid w:val="00BB22C4"/>
    <w:rsid w:val="00BB2842"/>
    <w:rsid w:val="00BB3329"/>
    <w:rsid w:val="00BB44BF"/>
    <w:rsid w:val="00BB49DF"/>
    <w:rsid w:val="00BB4A4A"/>
    <w:rsid w:val="00BB5037"/>
    <w:rsid w:val="00BB50E0"/>
    <w:rsid w:val="00BB53F6"/>
    <w:rsid w:val="00BB5E94"/>
    <w:rsid w:val="00BB627B"/>
    <w:rsid w:val="00BB648D"/>
    <w:rsid w:val="00BB762E"/>
    <w:rsid w:val="00BB79AB"/>
    <w:rsid w:val="00BB7E61"/>
    <w:rsid w:val="00BC0205"/>
    <w:rsid w:val="00BC0A0F"/>
    <w:rsid w:val="00BC1455"/>
    <w:rsid w:val="00BC32A1"/>
    <w:rsid w:val="00BC3B5F"/>
    <w:rsid w:val="00BC3BB3"/>
    <w:rsid w:val="00BC3C75"/>
    <w:rsid w:val="00BC3C91"/>
    <w:rsid w:val="00BC4A17"/>
    <w:rsid w:val="00BC55D2"/>
    <w:rsid w:val="00BC5DC9"/>
    <w:rsid w:val="00BC67A7"/>
    <w:rsid w:val="00BC7AE6"/>
    <w:rsid w:val="00BD005C"/>
    <w:rsid w:val="00BD1157"/>
    <w:rsid w:val="00BD1E8D"/>
    <w:rsid w:val="00BD3030"/>
    <w:rsid w:val="00BD30BF"/>
    <w:rsid w:val="00BD33C8"/>
    <w:rsid w:val="00BD4068"/>
    <w:rsid w:val="00BD4672"/>
    <w:rsid w:val="00BD5535"/>
    <w:rsid w:val="00BD561C"/>
    <w:rsid w:val="00BD6785"/>
    <w:rsid w:val="00BD7F2E"/>
    <w:rsid w:val="00BE08FB"/>
    <w:rsid w:val="00BE0950"/>
    <w:rsid w:val="00BE09FA"/>
    <w:rsid w:val="00BE223E"/>
    <w:rsid w:val="00BE2265"/>
    <w:rsid w:val="00BE2292"/>
    <w:rsid w:val="00BE28C8"/>
    <w:rsid w:val="00BE3147"/>
    <w:rsid w:val="00BE3C05"/>
    <w:rsid w:val="00BE407E"/>
    <w:rsid w:val="00BE42BC"/>
    <w:rsid w:val="00BE43E5"/>
    <w:rsid w:val="00BE48FE"/>
    <w:rsid w:val="00BE4C12"/>
    <w:rsid w:val="00BE51A5"/>
    <w:rsid w:val="00BE5A42"/>
    <w:rsid w:val="00BE5E3B"/>
    <w:rsid w:val="00BE617F"/>
    <w:rsid w:val="00BE648A"/>
    <w:rsid w:val="00BE6E12"/>
    <w:rsid w:val="00BE6EE5"/>
    <w:rsid w:val="00BF04F8"/>
    <w:rsid w:val="00BF0976"/>
    <w:rsid w:val="00BF0F8A"/>
    <w:rsid w:val="00BF200F"/>
    <w:rsid w:val="00BF22EC"/>
    <w:rsid w:val="00BF3D15"/>
    <w:rsid w:val="00BF4BA5"/>
    <w:rsid w:val="00BF4C18"/>
    <w:rsid w:val="00BF527E"/>
    <w:rsid w:val="00BF58BB"/>
    <w:rsid w:val="00BF7289"/>
    <w:rsid w:val="00C00132"/>
    <w:rsid w:val="00C005E7"/>
    <w:rsid w:val="00C0119A"/>
    <w:rsid w:val="00C011BF"/>
    <w:rsid w:val="00C01283"/>
    <w:rsid w:val="00C01FD4"/>
    <w:rsid w:val="00C02088"/>
    <w:rsid w:val="00C02EBD"/>
    <w:rsid w:val="00C02FCB"/>
    <w:rsid w:val="00C0368B"/>
    <w:rsid w:val="00C03C59"/>
    <w:rsid w:val="00C04112"/>
    <w:rsid w:val="00C04761"/>
    <w:rsid w:val="00C05DAF"/>
    <w:rsid w:val="00C05DDB"/>
    <w:rsid w:val="00C06678"/>
    <w:rsid w:val="00C068AC"/>
    <w:rsid w:val="00C06F46"/>
    <w:rsid w:val="00C07927"/>
    <w:rsid w:val="00C11AEB"/>
    <w:rsid w:val="00C11AFB"/>
    <w:rsid w:val="00C12002"/>
    <w:rsid w:val="00C131F2"/>
    <w:rsid w:val="00C1325F"/>
    <w:rsid w:val="00C13AF7"/>
    <w:rsid w:val="00C14242"/>
    <w:rsid w:val="00C145CC"/>
    <w:rsid w:val="00C14CBC"/>
    <w:rsid w:val="00C14DAC"/>
    <w:rsid w:val="00C154C2"/>
    <w:rsid w:val="00C15B87"/>
    <w:rsid w:val="00C15D1A"/>
    <w:rsid w:val="00C16439"/>
    <w:rsid w:val="00C1659F"/>
    <w:rsid w:val="00C16E91"/>
    <w:rsid w:val="00C20856"/>
    <w:rsid w:val="00C20E48"/>
    <w:rsid w:val="00C20F24"/>
    <w:rsid w:val="00C2104A"/>
    <w:rsid w:val="00C21183"/>
    <w:rsid w:val="00C211A6"/>
    <w:rsid w:val="00C211E2"/>
    <w:rsid w:val="00C214DF"/>
    <w:rsid w:val="00C21704"/>
    <w:rsid w:val="00C2214A"/>
    <w:rsid w:val="00C246BE"/>
    <w:rsid w:val="00C253B5"/>
    <w:rsid w:val="00C25AC3"/>
    <w:rsid w:val="00C26523"/>
    <w:rsid w:val="00C26BC7"/>
    <w:rsid w:val="00C2755D"/>
    <w:rsid w:val="00C27F10"/>
    <w:rsid w:val="00C3020D"/>
    <w:rsid w:val="00C30E10"/>
    <w:rsid w:val="00C31FE6"/>
    <w:rsid w:val="00C32D33"/>
    <w:rsid w:val="00C32E81"/>
    <w:rsid w:val="00C33D77"/>
    <w:rsid w:val="00C34368"/>
    <w:rsid w:val="00C34655"/>
    <w:rsid w:val="00C348F3"/>
    <w:rsid w:val="00C34F8D"/>
    <w:rsid w:val="00C3541A"/>
    <w:rsid w:val="00C36A8A"/>
    <w:rsid w:val="00C36FBA"/>
    <w:rsid w:val="00C37A53"/>
    <w:rsid w:val="00C37DF3"/>
    <w:rsid w:val="00C40659"/>
    <w:rsid w:val="00C42318"/>
    <w:rsid w:val="00C423B4"/>
    <w:rsid w:val="00C4266F"/>
    <w:rsid w:val="00C42A9F"/>
    <w:rsid w:val="00C42BB9"/>
    <w:rsid w:val="00C42F10"/>
    <w:rsid w:val="00C42F21"/>
    <w:rsid w:val="00C42FC2"/>
    <w:rsid w:val="00C438E0"/>
    <w:rsid w:val="00C43975"/>
    <w:rsid w:val="00C43A37"/>
    <w:rsid w:val="00C44214"/>
    <w:rsid w:val="00C443FD"/>
    <w:rsid w:val="00C44775"/>
    <w:rsid w:val="00C45091"/>
    <w:rsid w:val="00C452BA"/>
    <w:rsid w:val="00C452F6"/>
    <w:rsid w:val="00C454E1"/>
    <w:rsid w:val="00C47053"/>
    <w:rsid w:val="00C471A7"/>
    <w:rsid w:val="00C471E2"/>
    <w:rsid w:val="00C47CC4"/>
    <w:rsid w:val="00C47F19"/>
    <w:rsid w:val="00C50764"/>
    <w:rsid w:val="00C51B1A"/>
    <w:rsid w:val="00C51B6E"/>
    <w:rsid w:val="00C51BC8"/>
    <w:rsid w:val="00C51DD9"/>
    <w:rsid w:val="00C5205C"/>
    <w:rsid w:val="00C52197"/>
    <w:rsid w:val="00C52A6D"/>
    <w:rsid w:val="00C53320"/>
    <w:rsid w:val="00C540F2"/>
    <w:rsid w:val="00C54685"/>
    <w:rsid w:val="00C55278"/>
    <w:rsid w:val="00C563A6"/>
    <w:rsid w:val="00C56518"/>
    <w:rsid w:val="00C56700"/>
    <w:rsid w:val="00C56A2E"/>
    <w:rsid w:val="00C56F5E"/>
    <w:rsid w:val="00C578F5"/>
    <w:rsid w:val="00C57DAA"/>
    <w:rsid w:val="00C608DA"/>
    <w:rsid w:val="00C60C2C"/>
    <w:rsid w:val="00C611B9"/>
    <w:rsid w:val="00C61BF7"/>
    <w:rsid w:val="00C62BB8"/>
    <w:rsid w:val="00C63902"/>
    <w:rsid w:val="00C64521"/>
    <w:rsid w:val="00C65E2E"/>
    <w:rsid w:val="00C65E3F"/>
    <w:rsid w:val="00C66319"/>
    <w:rsid w:val="00C66CB7"/>
    <w:rsid w:val="00C6774F"/>
    <w:rsid w:val="00C679CB"/>
    <w:rsid w:val="00C67B78"/>
    <w:rsid w:val="00C70500"/>
    <w:rsid w:val="00C70BC8"/>
    <w:rsid w:val="00C729DB"/>
    <w:rsid w:val="00C745E5"/>
    <w:rsid w:val="00C74DA1"/>
    <w:rsid w:val="00C756E3"/>
    <w:rsid w:val="00C75753"/>
    <w:rsid w:val="00C7592D"/>
    <w:rsid w:val="00C75BAF"/>
    <w:rsid w:val="00C76AEA"/>
    <w:rsid w:val="00C76DBF"/>
    <w:rsid w:val="00C77620"/>
    <w:rsid w:val="00C7762D"/>
    <w:rsid w:val="00C77AAA"/>
    <w:rsid w:val="00C80CDE"/>
    <w:rsid w:val="00C80F76"/>
    <w:rsid w:val="00C8166F"/>
    <w:rsid w:val="00C818A3"/>
    <w:rsid w:val="00C825F4"/>
    <w:rsid w:val="00C82678"/>
    <w:rsid w:val="00C82ABC"/>
    <w:rsid w:val="00C82E58"/>
    <w:rsid w:val="00C8344A"/>
    <w:rsid w:val="00C83B50"/>
    <w:rsid w:val="00C84AF8"/>
    <w:rsid w:val="00C8786F"/>
    <w:rsid w:val="00C87F32"/>
    <w:rsid w:val="00C90085"/>
    <w:rsid w:val="00C91019"/>
    <w:rsid w:val="00C9159D"/>
    <w:rsid w:val="00C92793"/>
    <w:rsid w:val="00C92C6D"/>
    <w:rsid w:val="00C94355"/>
    <w:rsid w:val="00C947D0"/>
    <w:rsid w:val="00C94EAB"/>
    <w:rsid w:val="00C95758"/>
    <w:rsid w:val="00C959E1"/>
    <w:rsid w:val="00C965F5"/>
    <w:rsid w:val="00C96761"/>
    <w:rsid w:val="00C967BC"/>
    <w:rsid w:val="00C96E2E"/>
    <w:rsid w:val="00C97C48"/>
    <w:rsid w:val="00C97E67"/>
    <w:rsid w:val="00CA14A2"/>
    <w:rsid w:val="00CA29E5"/>
    <w:rsid w:val="00CA2B03"/>
    <w:rsid w:val="00CA310F"/>
    <w:rsid w:val="00CA324A"/>
    <w:rsid w:val="00CA4164"/>
    <w:rsid w:val="00CA480E"/>
    <w:rsid w:val="00CA507A"/>
    <w:rsid w:val="00CA5795"/>
    <w:rsid w:val="00CA6994"/>
    <w:rsid w:val="00CA7287"/>
    <w:rsid w:val="00CB0B68"/>
    <w:rsid w:val="00CB19E7"/>
    <w:rsid w:val="00CB19EE"/>
    <w:rsid w:val="00CB2459"/>
    <w:rsid w:val="00CB3A39"/>
    <w:rsid w:val="00CB3FC7"/>
    <w:rsid w:val="00CB4DB4"/>
    <w:rsid w:val="00CB77B1"/>
    <w:rsid w:val="00CC06DD"/>
    <w:rsid w:val="00CC1710"/>
    <w:rsid w:val="00CC2624"/>
    <w:rsid w:val="00CC28DE"/>
    <w:rsid w:val="00CC2943"/>
    <w:rsid w:val="00CC2B2D"/>
    <w:rsid w:val="00CC37F2"/>
    <w:rsid w:val="00CC3E5F"/>
    <w:rsid w:val="00CC4135"/>
    <w:rsid w:val="00CC4385"/>
    <w:rsid w:val="00CC4547"/>
    <w:rsid w:val="00CC4E02"/>
    <w:rsid w:val="00CC52CE"/>
    <w:rsid w:val="00CC55E6"/>
    <w:rsid w:val="00CC5E79"/>
    <w:rsid w:val="00CC64CA"/>
    <w:rsid w:val="00CC65AD"/>
    <w:rsid w:val="00CC65E8"/>
    <w:rsid w:val="00CC6DFC"/>
    <w:rsid w:val="00CC7703"/>
    <w:rsid w:val="00CC7A17"/>
    <w:rsid w:val="00CC7BB1"/>
    <w:rsid w:val="00CD03DC"/>
    <w:rsid w:val="00CD074F"/>
    <w:rsid w:val="00CD0D13"/>
    <w:rsid w:val="00CD0D3B"/>
    <w:rsid w:val="00CD1926"/>
    <w:rsid w:val="00CD1AE8"/>
    <w:rsid w:val="00CD1E82"/>
    <w:rsid w:val="00CD28A6"/>
    <w:rsid w:val="00CD34EB"/>
    <w:rsid w:val="00CD52AC"/>
    <w:rsid w:val="00CD5DFB"/>
    <w:rsid w:val="00CD71DA"/>
    <w:rsid w:val="00CE02D8"/>
    <w:rsid w:val="00CE0D74"/>
    <w:rsid w:val="00CE0DF8"/>
    <w:rsid w:val="00CE22CD"/>
    <w:rsid w:val="00CE2BA6"/>
    <w:rsid w:val="00CE571B"/>
    <w:rsid w:val="00CE5E3E"/>
    <w:rsid w:val="00CE5FF4"/>
    <w:rsid w:val="00CE6722"/>
    <w:rsid w:val="00CE71B1"/>
    <w:rsid w:val="00CE7335"/>
    <w:rsid w:val="00CE7544"/>
    <w:rsid w:val="00CE7EEE"/>
    <w:rsid w:val="00CE7F8C"/>
    <w:rsid w:val="00CF079B"/>
    <w:rsid w:val="00CF1993"/>
    <w:rsid w:val="00CF1B3C"/>
    <w:rsid w:val="00CF3124"/>
    <w:rsid w:val="00CF36CE"/>
    <w:rsid w:val="00CF3860"/>
    <w:rsid w:val="00CF39EA"/>
    <w:rsid w:val="00CF45AA"/>
    <w:rsid w:val="00CF6043"/>
    <w:rsid w:val="00CF6107"/>
    <w:rsid w:val="00CF6C67"/>
    <w:rsid w:val="00CF6D9C"/>
    <w:rsid w:val="00CF6F2A"/>
    <w:rsid w:val="00CF7751"/>
    <w:rsid w:val="00D00338"/>
    <w:rsid w:val="00D003A1"/>
    <w:rsid w:val="00D00E5E"/>
    <w:rsid w:val="00D0183A"/>
    <w:rsid w:val="00D01AB6"/>
    <w:rsid w:val="00D01BD1"/>
    <w:rsid w:val="00D02DA2"/>
    <w:rsid w:val="00D0337D"/>
    <w:rsid w:val="00D034AB"/>
    <w:rsid w:val="00D03AA0"/>
    <w:rsid w:val="00D04276"/>
    <w:rsid w:val="00D04C1F"/>
    <w:rsid w:val="00D04E84"/>
    <w:rsid w:val="00D055B9"/>
    <w:rsid w:val="00D0594A"/>
    <w:rsid w:val="00D05DFE"/>
    <w:rsid w:val="00D062CE"/>
    <w:rsid w:val="00D064C6"/>
    <w:rsid w:val="00D06AC5"/>
    <w:rsid w:val="00D06E2A"/>
    <w:rsid w:val="00D07057"/>
    <w:rsid w:val="00D070F6"/>
    <w:rsid w:val="00D07656"/>
    <w:rsid w:val="00D07A5D"/>
    <w:rsid w:val="00D07B4E"/>
    <w:rsid w:val="00D07D7D"/>
    <w:rsid w:val="00D10253"/>
    <w:rsid w:val="00D1041F"/>
    <w:rsid w:val="00D104B6"/>
    <w:rsid w:val="00D10BB4"/>
    <w:rsid w:val="00D1248F"/>
    <w:rsid w:val="00D125C4"/>
    <w:rsid w:val="00D128DF"/>
    <w:rsid w:val="00D12A93"/>
    <w:rsid w:val="00D14774"/>
    <w:rsid w:val="00D15B14"/>
    <w:rsid w:val="00D17407"/>
    <w:rsid w:val="00D17417"/>
    <w:rsid w:val="00D1778F"/>
    <w:rsid w:val="00D17C2A"/>
    <w:rsid w:val="00D211C0"/>
    <w:rsid w:val="00D219A2"/>
    <w:rsid w:val="00D21D0D"/>
    <w:rsid w:val="00D22078"/>
    <w:rsid w:val="00D22105"/>
    <w:rsid w:val="00D230E2"/>
    <w:rsid w:val="00D23461"/>
    <w:rsid w:val="00D24E6C"/>
    <w:rsid w:val="00D255B5"/>
    <w:rsid w:val="00D25812"/>
    <w:rsid w:val="00D25850"/>
    <w:rsid w:val="00D25A32"/>
    <w:rsid w:val="00D27E12"/>
    <w:rsid w:val="00D3050E"/>
    <w:rsid w:val="00D308DA"/>
    <w:rsid w:val="00D311B2"/>
    <w:rsid w:val="00D31562"/>
    <w:rsid w:val="00D3286F"/>
    <w:rsid w:val="00D32DBF"/>
    <w:rsid w:val="00D32E83"/>
    <w:rsid w:val="00D32FE4"/>
    <w:rsid w:val="00D3313D"/>
    <w:rsid w:val="00D337CA"/>
    <w:rsid w:val="00D33D2D"/>
    <w:rsid w:val="00D33FF9"/>
    <w:rsid w:val="00D343B4"/>
    <w:rsid w:val="00D3441D"/>
    <w:rsid w:val="00D345B8"/>
    <w:rsid w:val="00D34DB4"/>
    <w:rsid w:val="00D35301"/>
    <w:rsid w:val="00D3561D"/>
    <w:rsid w:val="00D3732B"/>
    <w:rsid w:val="00D377D1"/>
    <w:rsid w:val="00D40948"/>
    <w:rsid w:val="00D40BB4"/>
    <w:rsid w:val="00D40C3E"/>
    <w:rsid w:val="00D40F94"/>
    <w:rsid w:val="00D411F3"/>
    <w:rsid w:val="00D41C11"/>
    <w:rsid w:val="00D42DDA"/>
    <w:rsid w:val="00D42FEE"/>
    <w:rsid w:val="00D43AE5"/>
    <w:rsid w:val="00D44933"/>
    <w:rsid w:val="00D44971"/>
    <w:rsid w:val="00D44C3C"/>
    <w:rsid w:val="00D45280"/>
    <w:rsid w:val="00D4530C"/>
    <w:rsid w:val="00D45670"/>
    <w:rsid w:val="00D45CAF"/>
    <w:rsid w:val="00D45DBC"/>
    <w:rsid w:val="00D45DCB"/>
    <w:rsid w:val="00D47A20"/>
    <w:rsid w:val="00D501E5"/>
    <w:rsid w:val="00D50471"/>
    <w:rsid w:val="00D50BD7"/>
    <w:rsid w:val="00D510C4"/>
    <w:rsid w:val="00D54119"/>
    <w:rsid w:val="00D545D8"/>
    <w:rsid w:val="00D54C07"/>
    <w:rsid w:val="00D54E80"/>
    <w:rsid w:val="00D5566C"/>
    <w:rsid w:val="00D55975"/>
    <w:rsid w:val="00D55E98"/>
    <w:rsid w:val="00D57BF2"/>
    <w:rsid w:val="00D57C37"/>
    <w:rsid w:val="00D57F1D"/>
    <w:rsid w:val="00D600B6"/>
    <w:rsid w:val="00D604A0"/>
    <w:rsid w:val="00D60B91"/>
    <w:rsid w:val="00D616DD"/>
    <w:rsid w:val="00D617E2"/>
    <w:rsid w:val="00D618BF"/>
    <w:rsid w:val="00D619DE"/>
    <w:rsid w:val="00D61DEB"/>
    <w:rsid w:val="00D63F75"/>
    <w:rsid w:val="00D65388"/>
    <w:rsid w:val="00D65611"/>
    <w:rsid w:val="00D66121"/>
    <w:rsid w:val="00D667B2"/>
    <w:rsid w:val="00D66DAE"/>
    <w:rsid w:val="00D71449"/>
    <w:rsid w:val="00D7209E"/>
    <w:rsid w:val="00D73144"/>
    <w:rsid w:val="00D74477"/>
    <w:rsid w:val="00D74BD2"/>
    <w:rsid w:val="00D7543C"/>
    <w:rsid w:val="00D755E0"/>
    <w:rsid w:val="00D758E1"/>
    <w:rsid w:val="00D7628D"/>
    <w:rsid w:val="00D76559"/>
    <w:rsid w:val="00D772C4"/>
    <w:rsid w:val="00D775ED"/>
    <w:rsid w:val="00D7769A"/>
    <w:rsid w:val="00D8030D"/>
    <w:rsid w:val="00D80678"/>
    <w:rsid w:val="00D81A37"/>
    <w:rsid w:val="00D8268A"/>
    <w:rsid w:val="00D826AB"/>
    <w:rsid w:val="00D82B65"/>
    <w:rsid w:val="00D834AF"/>
    <w:rsid w:val="00D8370D"/>
    <w:rsid w:val="00D83C31"/>
    <w:rsid w:val="00D83CB0"/>
    <w:rsid w:val="00D8476D"/>
    <w:rsid w:val="00D84895"/>
    <w:rsid w:val="00D84A05"/>
    <w:rsid w:val="00D84B6C"/>
    <w:rsid w:val="00D8518A"/>
    <w:rsid w:val="00D86046"/>
    <w:rsid w:val="00D8672A"/>
    <w:rsid w:val="00D87D94"/>
    <w:rsid w:val="00D87D9B"/>
    <w:rsid w:val="00D913D5"/>
    <w:rsid w:val="00D91691"/>
    <w:rsid w:val="00D91A72"/>
    <w:rsid w:val="00D91D40"/>
    <w:rsid w:val="00D91F28"/>
    <w:rsid w:val="00D92B96"/>
    <w:rsid w:val="00D94446"/>
    <w:rsid w:val="00D9451D"/>
    <w:rsid w:val="00D954F2"/>
    <w:rsid w:val="00D95768"/>
    <w:rsid w:val="00D95890"/>
    <w:rsid w:val="00D95C3D"/>
    <w:rsid w:val="00D95C75"/>
    <w:rsid w:val="00D96458"/>
    <w:rsid w:val="00D973B1"/>
    <w:rsid w:val="00D97795"/>
    <w:rsid w:val="00D97AF2"/>
    <w:rsid w:val="00DA03B1"/>
    <w:rsid w:val="00DA0760"/>
    <w:rsid w:val="00DA0A6D"/>
    <w:rsid w:val="00DA0D0B"/>
    <w:rsid w:val="00DA2798"/>
    <w:rsid w:val="00DA394E"/>
    <w:rsid w:val="00DA4380"/>
    <w:rsid w:val="00DA43A3"/>
    <w:rsid w:val="00DA4589"/>
    <w:rsid w:val="00DA5080"/>
    <w:rsid w:val="00DA57A8"/>
    <w:rsid w:val="00DA596E"/>
    <w:rsid w:val="00DA64C1"/>
    <w:rsid w:val="00DA66A2"/>
    <w:rsid w:val="00DA69A7"/>
    <w:rsid w:val="00DA6B93"/>
    <w:rsid w:val="00DA6C6D"/>
    <w:rsid w:val="00DA7042"/>
    <w:rsid w:val="00DA72F9"/>
    <w:rsid w:val="00DA7CBA"/>
    <w:rsid w:val="00DB13FF"/>
    <w:rsid w:val="00DB1657"/>
    <w:rsid w:val="00DB19AD"/>
    <w:rsid w:val="00DB31A1"/>
    <w:rsid w:val="00DB31A5"/>
    <w:rsid w:val="00DB387B"/>
    <w:rsid w:val="00DB396C"/>
    <w:rsid w:val="00DB3BDB"/>
    <w:rsid w:val="00DB3F59"/>
    <w:rsid w:val="00DB4016"/>
    <w:rsid w:val="00DB4920"/>
    <w:rsid w:val="00DB4D2D"/>
    <w:rsid w:val="00DB5815"/>
    <w:rsid w:val="00DB6C4B"/>
    <w:rsid w:val="00DB6C54"/>
    <w:rsid w:val="00DB74C2"/>
    <w:rsid w:val="00DC0326"/>
    <w:rsid w:val="00DC1586"/>
    <w:rsid w:val="00DC17A6"/>
    <w:rsid w:val="00DC17BD"/>
    <w:rsid w:val="00DC1B02"/>
    <w:rsid w:val="00DC206D"/>
    <w:rsid w:val="00DC2696"/>
    <w:rsid w:val="00DC2E8D"/>
    <w:rsid w:val="00DC35A2"/>
    <w:rsid w:val="00DC3697"/>
    <w:rsid w:val="00DC4106"/>
    <w:rsid w:val="00DC426F"/>
    <w:rsid w:val="00DC457C"/>
    <w:rsid w:val="00DC531F"/>
    <w:rsid w:val="00DC592E"/>
    <w:rsid w:val="00DC68BB"/>
    <w:rsid w:val="00DC7A83"/>
    <w:rsid w:val="00DD00FC"/>
    <w:rsid w:val="00DD1214"/>
    <w:rsid w:val="00DD15DF"/>
    <w:rsid w:val="00DD1BF7"/>
    <w:rsid w:val="00DD1DEF"/>
    <w:rsid w:val="00DD4577"/>
    <w:rsid w:val="00DD58B5"/>
    <w:rsid w:val="00DD6B11"/>
    <w:rsid w:val="00DD7056"/>
    <w:rsid w:val="00DD710F"/>
    <w:rsid w:val="00DD7A66"/>
    <w:rsid w:val="00DD7D58"/>
    <w:rsid w:val="00DE0B8B"/>
    <w:rsid w:val="00DE141B"/>
    <w:rsid w:val="00DE1C32"/>
    <w:rsid w:val="00DE319C"/>
    <w:rsid w:val="00DE3B49"/>
    <w:rsid w:val="00DE4D59"/>
    <w:rsid w:val="00DE4DCE"/>
    <w:rsid w:val="00DE4E73"/>
    <w:rsid w:val="00DE505E"/>
    <w:rsid w:val="00DE58A2"/>
    <w:rsid w:val="00DE5A32"/>
    <w:rsid w:val="00DE6BD5"/>
    <w:rsid w:val="00DE73AD"/>
    <w:rsid w:val="00DF0468"/>
    <w:rsid w:val="00DF314A"/>
    <w:rsid w:val="00DF31A8"/>
    <w:rsid w:val="00DF40FB"/>
    <w:rsid w:val="00DF4880"/>
    <w:rsid w:val="00DF5012"/>
    <w:rsid w:val="00DF5082"/>
    <w:rsid w:val="00DF55A9"/>
    <w:rsid w:val="00DF601A"/>
    <w:rsid w:val="00DF62F9"/>
    <w:rsid w:val="00DF66AB"/>
    <w:rsid w:val="00DF76D2"/>
    <w:rsid w:val="00E005A6"/>
    <w:rsid w:val="00E00675"/>
    <w:rsid w:val="00E01C51"/>
    <w:rsid w:val="00E01CC1"/>
    <w:rsid w:val="00E025B9"/>
    <w:rsid w:val="00E02A4A"/>
    <w:rsid w:val="00E03478"/>
    <w:rsid w:val="00E04C8F"/>
    <w:rsid w:val="00E0575A"/>
    <w:rsid w:val="00E05F01"/>
    <w:rsid w:val="00E067D5"/>
    <w:rsid w:val="00E07322"/>
    <w:rsid w:val="00E0756E"/>
    <w:rsid w:val="00E10065"/>
    <w:rsid w:val="00E10C48"/>
    <w:rsid w:val="00E11100"/>
    <w:rsid w:val="00E112E7"/>
    <w:rsid w:val="00E11701"/>
    <w:rsid w:val="00E1216E"/>
    <w:rsid w:val="00E122DD"/>
    <w:rsid w:val="00E12E18"/>
    <w:rsid w:val="00E13246"/>
    <w:rsid w:val="00E13565"/>
    <w:rsid w:val="00E15CC2"/>
    <w:rsid w:val="00E160A8"/>
    <w:rsid w:val="00E161A5"/>
    <w:rsid w:val="00E1620D"/>
    <w:rsid w:val="00E16904"/>
    <w:rsid w:val="00E171D8"/>
    <w:rsid w:val="00E174C0"/>
    <w:rsid w:val="00E20093"/>
    <w:rsid w:val="00E2020D"/>
    <w:rsid w:val="00E20C62"/>
    <w:rsid w:val="00E21658"/>
    <w:rsid w:val="00E22345"/>
    <w:rsid w:val="00E228C8"/>
    <w:rsid w:val="00E229C2"/>
    <w:rsid w:val="00E23033"/>
    <w:rsid w:val="00E24B45"/>
    <w:rsid w:val="00E255BD"/>
    <w:rsid w:val="00E26C57"/>
    <w:rsid w:val="00E271AE"/>
    <w:rsid w:val="00E272D1"/>
    <w:rsid w:val="00E306C4"/>
    <w:rsid w:val="00E30E34"/>
    <w:rsid w:val="00E31B78"/>
    <w:rsid w:val="00E328AE"/>
    <w:rsid w:val="00E33601"/>
    <w:rsid w:val="00E33DBC"/>
    <w:rsid w:val="00E341DF"/>
    <w:rsid w:val="00E35F03"/>
    <w:rsid w:val="00E36C60"/>
    <w:rsid w:val="00E37D6A"/>
    <w:rsid w:val="00E37FAC"/>
    <w:rsid w:val="00E42BE9"/>
    <w:rsid w:val="00E43017"/>
    <w:rsid w:val="00E4406C"/>
    <w:rsid w:val="00E44C39"/>
    <w:rsid w:val="00E44D0F"/>
    <w:rsid w:val="00E44F2D"/>
    <w:rsid w:val="00E44F45"/>
    <w:rsid w:val="00E4564E"/>
    <w:rsid w:val="00E460DB"/>
    <w:rsid w:val="00E4691F"/>
    <w:rsid w:val="00E46A8F"/>
    <w:rsid w:val="00E46C86"/>
    <w:rsid w:val="00E47076"/>
    <w:rsid w:val="00E47168"/>
    <w:rsid w:val="00E47B30"/>
    <w:rsid w:val="00E47EFF"/>
    <w:rsid w:val="00E5046D"/>
    <w:rsid w:val="00E51643"/>
    <w:rsid w:val="00E51D39"/>
    <w:rsid w:val="00E51F93"/>
    <w:rsid w:val="00E52400"/>
    <w:rsid w:val="00E52832"/>
    <w:rsid w:val="00E5340A"/>
    <w:rsid w:val="00E53B11"/>
    <w:rsid w:val="00E53BE3"/>
    <w:rsid w:val="00E53D21"/>
    <w:rsid w:val="00E54125"/>
    <w:rsid w:val="00E54198"/>
    <w:rsid w:val="00E543A6"/>
    <w:rsid w:val="00E54992"/>
    <w:rsid w:val="00E550A6"/>
    <w:rsid w:val="00E551CD"/>
    <w:rsid w:val="00E56485"/>
    <w:rsid w:val="00E56AE6"/>
    <w:rsid w:val="00E56C58"/>
    <w:rsid w:val="00E60E84"/>
    <w:rsid w:val="00E617B2"/>
    <w:rsid w:val="00E61CBB"/>
    <w:rsid w:val="00E61D8E"/>
    <w:rsid w:val="00E6208F"/>
    <w:rsid w:val="00E62C24"/>
    <w:rsid w:val="00E636B6"/>
    <w:rsid w:val="00E63C60"/>
    <w:rsid w:val="00E64D11"/>
    <w:rsid w:val="00E65599"/>
    <w:rsid w:val="00E65604"/>
    <w:rsid w:val="00E6568E"/>
    <w:rsid w:val="00E65834"/>
    <w:rsid w:val="00E66440"/>
    <w:rsid w:val="00E66AB1"/>
    <w:rsid w:val="00E66ABF"/>
    <w:rsid w:val="00E67B54"/>
    <w:rsid w:val="00E709B9"/>
    <w:rsid w:val="00E70C2C"/>
    <w:rsid w:val="00E71F66"/>
    <w:rsid w:val="00E721C1"/>
    <w:rsid w:val="00E7245D"/>
    <w:rsid w:val="00E725D7"/>
    <w:rsid w:val="00E7416D"/>
    <w:rsid w:val="00E74866"/>
    <w:rsid w:val="00E74991"/>
    <w:rsid w:val="00E74AE8"/>
    <w:rsid w:val="00E74DBC"/>
    <w:rsid w:val="00E75203"/>
    <w:rsid w:val="00E761E5"/>
    <w:rsid w:val="00E7641D"/>
    <w:rsid w:val="00E76E38"/>
    <w:rsid w:val="00E76FA2"/>
    <w:rsid w:val="00E77668"/>
    <w:rsid w:val="00E80154"/>
    <w:rsid w:val="00E805A6"/>
    <w:rsid w:val="00E81281"/>
    <w:rsid w:val="00E821D0"/>
    <w:rsid w:val="00E82974"/>
    <w:rsid w:val="00E82B66"/>
    <w:rsid w:val="00E82CF4"/>
    <w:rsid w:val="00E82EF8"/>
    <w:rsid w:val="00E839BC"/>
    <w:rsid w:val="00E83EBC"/>
    <w:rsid w:val="00E84B28"/>
    <w:rsid w:val="00E84DBE"/>
    <w:rsid w:val="00E8522A"/>
    <w:rsid w:val="00E8560C"/>
    <w:rsid w:val="00E8659D"/>
    <w:rsid w:val="00E8673A"/>
    <w:rsid w:val="00E86C23"/>
    <w:rsid w:val="00E86C69"/>
    <w:rsid w:val="00E86DD4"/>
    <w:rsid w:val="00E8723C"/>
    <w:rsid w:val="00E92101"/>
    <w:rsid w:val="00E92584"/>
    <w:rsid w:val="00E92CFC"/>
    <w:rsid w:val="00E92F00"/>
    <w:rsid w:val="00E93834"/>
    <w:rsid w:val="00E95137"/>
    <w:rsid w:val="00E95589"/>
    <w:rsid w:val="00E95A12"/>
    <w:rsid w:val="00E962EC"/>
    <w:rsid w:val="00E965B7"/>
    <w:rsid w:val="00E96F4A"/>
    <w:rsid w:val="00E97731"/>
    <w:rsid w:val="00E97F2F"/>
    <w:rsid w:val="00EA08E3"/>
    <w:rsid w:val="00EA0C86"/>
    <w:rsid w:val="00EA1397"/>
    <w:rsid w:val="00EA21BA"/>
    <w:rsid w:val="00EA3374"/>
    <w:rsid w:val="00EA3A4B"/>
    <w:rsid w:val="00EA4E1F"/>
    <w:rsid w:val="00EA5778"/>
    <w:rsid w:val="00EA6908"/>
    <w:rsid w:val="00EA6BA2"/>
    <w:rsid w:val="00EA6DCF"/>
    <w:rsid w:val="00EA712F"/>
    <w:rsid w:val="00EA7C9D"/>
    <w:rsid w:val="00EA7F26"/>
    <w:rsid w:val="00EB059C"/>
    <w:rsid w:val="00EB0A10"/>
    <w:rsid w:val="00EB0B1C"/>
    <w:rsid w:val="00EB172E"/>
    <w:rsid w:val="00EB23CE"/>
    <w:rsid w:val="00EB31ED"/>
    <w:rsid w:val="00EB38FA"/>
    <w:rsid w:val="00EB464B"/>
    <w:rsid w:val="00EB4AB2"/>
    <w:rsid w:val="00EB4ED8"/>
    <w:rsid w:val="00EB5F04"/>
    <w:rsid w:val="00EC0274"/>
    <w:rsid w:val="00EC0737"/>
    <w:rsid w:val="00EC2CDF"/>
    <w:rsid w:val="00EC3ACC"/>
    <w:rsid w:val="00EC3E7F"/>
    <w:rsid w:val="00EC4DCE"/>
    <w:rsid w:val="00EC5258"/>
    <w:rsid w:val="00EC69C5"/>
    <w:rsid w:val="00EC7EBF"/>
    <w:rsid w:val="00ED082C"/>
    <w:rsid w:val="00ED1208"/>
    <w:rsid w:val="00ED1588"/>
    <w:rsid w:val="00ED1953"/>
    <w:rsid w:val="00ED2254"/>
    <w:rsid w:val="00ED22CE"/>
    <w:rsid w:val="00ED2572"/>
    <w:rsid w:val="00ED2877"/>
    <w:rsid w:val="00ED2927"/>
    <w:rsid w:val="00ED2D96"/>
    <w:rsid w:val="00ED3649"/>
    <w:rsid w:val="00ED3BFC"/>
    <w:rsid w:val="00ED3C76"/>
    <w:rsid w:val="00ED43E5"/>
    <w:rsid w:val="00ED4463"/>
    <w:rsid w:val="00ED493F"/>
    <w:rsid w:val="00ED5448"/>
    <w:rsid w:val="00ED55ED"/>
    <w:rsid w:val="00ED5788"/>
    <w:rsid w:val="00ED5992"/>
    <w:rsid w:val="00ED5CFE"/>
    <w:rsid w:val="00ED5DCA"/>
    <w:rsid w:val="00ED6093"/>
    <w:rsid w:val="00ED6A4F"/>
    <w:rsid w:val="00ED6D4C"/>
    <w:rsid w:val="00ED763B"/>
    <w:rsid w:val="00ED76D4"/>
    <w:rsid w:val="00ED7D2E"/>
    <w:rsid w:val="00EE0A41"/>
    <w:rsid w:val="00EE0EC2"/>
    <w:rsid w:val="00EE1183"/>
    <w:rsid w:val="00EE14A0"/>
    <w:rsid w:val="00EE1613"/>
    <w:rsid w:val="00EE2279"/>
    <w:rsid w:val="00EE2933"/>
    <w:rsid w:val="00EE39E1"/>
    <w:rsid w:val="00EE4475"/>
    <w:rsid w:val="00EE45B9"/>
    <w:rsid w:val="00EE4B0C"/>
    <w:rsid w:val="00EE52B7"/>
    <w:rsid w:val="00EE7660"/>
    <w:rsid w:val="00EE78B7"/>
    <w:rsid w:val="00EF0546"/>
    <w:rsid w:val="00EF109D"/>
    <w:rsid w:val="00EF13EC"/>
    <w:rsid w:val="00EF1540"/>
    <w:rsid w:val="00EF1B27"/>
    <w:rsid w:val="00EF2DFB"/>
    <w:rsid w:val="00EF2E73"/>
    <w:rsid w:val="00EF5AB0"/>
    <w:rsid w:val="00EF713D"/>
    <w:rsid w:val="00EF7848"/>
    <w:rsid w:val="00EF7D6F"/>
    <w:rsid w:val="00F008FE"/>
    <w:rsid w:val="00F02951"/>
    <w:rsid w:val="00F02A25"/>
    <w:rsid w:val="00F031A3"/>
    <w:rsid w:val="00F03482"/>
    <w:rsid w:val="00F03DA4"/>
    <w:rsid w:val="00F04007"/>
    <w:rsid w:val="00F04326"/>
    <w:rsid w:val="00F05323"/>
    <w:rsid w:val="00F059A3"/>
    <w:rsid w:val="00F05B4C"/>
    <w:rsid w:val="00F0615E"/>
    <w:rsid w:val="00F07ABE"/>
    <w:rsid w:val="00F10611"/>
    <w:rsid w:val="00F10A53"/>
    <w:rsid w:val="00F11F1F"/>
    <w:rsid w:val="00F11F8F"/>
    <w:rsid w:val="00F125E0"/>
    <w:rsid w:val="00F12B65"/>
    <w:rsid w:val="00F12F7C"/>
    <w:rsid w:val="00F149EE"/>
    <w:rsid w:val="00F14C8A"/>
    <w:rsid w:val="00F17840"/>
    <w:rsid w:val="00F1786C"/>
    <w:rsid w:val="00F21280"/>
    <w:rsid w:val="00F21E70"/>
    <w:rsid w:val="00F22212"/>
    <w:rsid w:val="00F227FA"/>
    <w:rsid w:val="00F22C2D"/>
    <w:rsid w:val="00F23977"/>
    <w:rsid w:val="00F241C8"/>
    <w:rsid w:val="00F2472D"/>
    <w:rsid w:val="00F25102"/>
    <w:rsid w:val="00F26943"/>
    <w:rsid w:val="00F275D2"/>
    <w:rsid w:val="00F30398"/>
    <w:rsid w:val="00F31476"/>
    <w:rsid w:val="00F3216F"/>
    <w:rsid w:val="00F32D1B"/>
    <w:rsid w:val="00F338CE"/>
    <w:rsid w:val="00F33E34"/>
    <w:rsid w:val="00F33F58"/>
    <w:rsid w:val="00F34630"/>
    <w:rsid w:val="00F35265"/>
    <w:rsid w:val="00F35280"/>
    <w:rsid w:val="00F352D9"/>
    <w:rsid w:val="00F363A5"/>
    <w:rsid w:val="00F36BB1"/>
    <w:rsid w:val="00F37096"/>
    <w:rsid w:val="00F3726C"/>
    <w:rsid w:val="00F37932"/>
    <w:rsid w:val="00F404DC"/>
    <w:rsid w:val="00F40A5B"/>
    <w:rsid w:val="00F41297"/>
    <w:rsid w:val="00F41D43"/>
    <w:rsid w:val="00F42692"/>
    <w:rsid w:val="00F42776"/>
    <w:rsid w:val="00F42EE1"/>
    <w:rsid w:val="00F43659"/>
    <w:rsid w:val="00F4473C"/>
    <w:rsid w:val="00F449A9"/>
    <w:rsid w:val="00F44B12"/>
    <w:rsid w:val="00F467E5"/>
    <w:rsid w:val="00F46E95"/>
    <w:rsid w:val="00F46EE6"/>
    <w:rsid w:val="00F47931"/>
    <w:rsid w:val="00F47A46"/>
    <w:rsid w:val="00F47F8B"/>
    <w:rsid w:val="00F50688"/>
    <w:rsid w:val="00F5079E"/>
    <w:rsid w:val="00F512E6"/>
    <w:rsid w:val="00F51C0E"/>
    <w:rsid w:val="00F51DAA"/>
    <w:rsid w:val="00F52D7E"/>
    <w:rsid w:val="00F540E1"/>
    <w:rsid w:val="00F540FB"/>
    <w:rsid w:val="00F548D6"/>
    <w:rsid w:val="00F553C4"/>
    <w:rsid w:val="00F55F5B"/>
    <w:rsid w:val="00F5628C"/>
    <w:rsid w:val="00F564CC"/>
    <w:rsid w:val="00F57BCD"/>
    <w:rsid w:val="00F6043E"/>
    <w:rsid w:val="00F60683"/>
    <w:rsid w:val="00F60A30"/>
    <w:rsid w:val="00F61432"/>
    <w:rsid w:val="00F6217E"/>
    <w:rsid w:val="00F6293C"/>
    <w:rsid w:val="00F62C97"/>
    <w:rsid w:val="00F63437"/>
    <w:rsid w:val="00F650A1"/>
    <w:rsid w:val="00F65417"/>
    <w:rsid w:val="00F65609"/>
    <w:rsid w:val="00F65B3A"/>
    <w:rsid w:val="00F65D22"/>
    <w:rsid w:val="00F6606E"/>
    <w:rsid w:val="00F660E8"/>
    <w:rsid w:val="00F66146"/>
    <w:rsid w:val="00F66485"/>
    <w:rsid w:val="00F66791"/>
    <w:rsid w:val="00F669CC"/>
    <w:rsid w:val="00F66A90"/>
    <w:rsid w:val="00F6777B"/>
    <w:rsid w:val="00F67E95"/>
    <w:rsid w:val="00F721AA"/>
    <w:rsid w:val="00F724B1"/>
    <w:rsid w:val="00F72877"/>
    <w:rsid w:val="00F73E7C"/>
    <w:rsid w:val="00F749D7"/>
    <w:rsid w:val="00F7576E"/>
    <w:rsid w:val="00F75968"/>
    <w:rsid w:val="00F759BF"/>
    <w:rsid w:val="00F75C85"/>
    <w:rsid w:val="00F76467"/>
    <w:rsid w:val="00F766D9"/>
    <w:rsid w:val="00F77AF3"/>
    <w:rsid w:val="00F8046F"/>
    <w:rsid w:val="00F81AEA"/>
    <w:rsid w:val="00F81CC7"/>
    <w:rsid w:val="00F81D29"/>
    <w:rsid w:val="00F826F3"/>
    <w:rsid w:val="00F82B07"/>
    <w:rsid w:val="00F872CE"/>
    <w:rsid w:val="00F9035B"/>
    <w:rsid w:val="00F9062A"/>
    <w:rsid w:val="00F90DCC"/>
    <w:rsid w:val="00F9122D"/>
    <w:rsid w:val="00F91D5A"/>
    <w:rsid w:val="00F92249"/>
    <w:rsid w:val="00F93AD2"/>
    <w:rsid w:val="00F93B75"/>
    <w:rsid w:val="00F943E2"/>
    <w:rsid w:val="00F94433"/>
    <w:rsid w:val="00F94747"/>
    <w:rsid w:val="00F94B77"/>
    <w:rsid w:val="00F9689A"/>
    <w:rsid w:val="00F97084"/>
    <w:rsid w:val="00F97945"/>
    <w:rsid w:val="00FA0CFB"/>
    <w:rsid w:val="00FA140C"/>
    <w:rsid w:val="00FA1C79"/>
    <w:rsid w:val="00FA1EDB"/>
    <w:rsid w:val="00FA24FF"/>
    <w:rsid w:val="00FA2934"/>
    <w:rsid w:val="00FA2F67"/>
    <w:rsid w:val="00FA3175"/>
    <w:rsid w:val="00FA3245"/>
    <w:rsid w:val="00FA365F"/>
    <w:rsid w:val="00FA406B"/>
    <w:rsid w:val="00FA5505"/>
    <w:rsid w:val="00FA5C4C"/>
    <w:rsid w:val="00FA62AD"/>
    <w:rsid w:val="00FA6E94"/>
    <w:rsid w:val="00FA750B"/>
    <w:rsid w:val="00FA7A05"/>
    <w:rsid w:val="00FA7F80"/>
    <w:rsid w:val="00FB01E2"/>
    <w:rsid w:val="00FB0205"/>
    <w:rsid w:val="00FB09E9"/>
    <w:rsid w:val="00FB0E19"/>
    <w:rsid w:val="00FB1040"/>
    <w:rsid w:val="00FB1272"/>
    <w:rsid w:val="00FB12E4"/>
    <w:rsid w:val="00FB163E"/>
    <w:rsid w:val="00FB3086"/>
    <w:rsid w:val="00FB3A21"/>
    <w:rsid w:val="00FB4246"/>
    <w:rsid w:val="00FB42DD"/>
    <w:rsid w:val="00FB495A"/>
    <w:rsid w:val="00FB560F"/>
    <w:rsid w:val="00FB5EB1"/>
    <w:rsid w:val="00FB6F51"/>
    <w:rsid w:val="00FB7947"/>
    <w:rsid w:val="00FC04A3"/>
    <w:rsid w:val="00FC097F"/>
    <w:rsid w:val="00FC1529"/>
    <w:rsid w:val="00FC1777"/>
    <w:rsid w:val="00FC1AEA"/>
    <w:rsid w:val="00FC20F0"/>
    <w:rsid w:val="00FC292C"/>
    <w:rsid w:val="00FC30E0"/>
    <w:rsid w:val="00FC439E"/>
    <w:rsid w:val="00FC4F1E"/>
    <w:rsid w:val="00FC4F22"/>
    <w:rsid w:val="00FC62FB"/>
    <w:rsid w:val="00FC778F"/>
    <w:rsid w:val="00FD0404"/>
    <w:rsid w:val="00FD0749"/>
    <w:rsid w:val="00FD0D8D"/>
    <w:rsid w:val="00FD1DD9"/>
    <w:rsid w:val="00FD1DF7"/>
    <w:rsid w:val="00FD2082"/>
    <w:rsid w:val="00FD231C"/>
    <w:rsid w:val="00FD315A"/>
    <w:rsid w:val="00FD3A97"/>
    <w:rsid w:val="00FD3D56"/>
    <w:rsid w:val="00FD3FF9"/>
    <w:rsid w:val="00FD4504"/>
    <w:rsid w:val="00FD453F"/>
    <w:rsid w:val="00FD4600"/>
    <w:rsid w:val="00FD4916"/>
    <w:rsid w:val="00FD4D81"/>
    <w:rsid w:val="00FD57D8"/>
    <w:rsid w:val="00FD5CF8"/>
    <w:rsid w:val="00FD5DD9"/>
    <w:rsid w:val="00FD626A"/>
    <w:rsid w:val="00FD658E"/>
    <w:rsid w:val="00FD6BF4"/>
    <w:rsid w:val="00FD6D4A"/>
    <w:rsid w:val="00FD7123"/>
    <w:rsid w:val="00FD713B"/>
    <w:rsid w:val="00FD79CA"/>
    <w:rsid w:val="00FD7B3F"/>
    <w:rsid w:val="00FE0839"/>
    <w:rsid w:val="00FE0C4B"/>
    <w:rsid w:val="00FE0C76"/>
    <w:rsid w:val="00FE1287"/>
    <w:rsid w:val="00FE1369"/>
    <w:rsid w:val="00FE191D"/>
    <w:rsid w:val="00FE424D"/>
    <w:rsid w:val="00FE4549"/>
    <w:rsid w:val="00FE4862"/>
    <w:rsid w:val="00FE4D5B"/>
    <w:rsid w:val="00FE4F06"/>
    <w:rsid w:val="00FE5F33"/>
    <w:rsid w:val="00FE6369"/>
    <w:rsid w:val="00FE6E18"/>
    <w:rsid w:val="00FF1834"/>
    <w:rsid w:val="00FF2105"/>
    <w:rsid w:val="00FF4655"/>
    <w:rsid w:val="00FF5D29"/>
    <w:rsid w:val="00FF6B16"/>
    <w:rsid w:val="00FF72F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78B6D"/>
  <w15:docId w15:val="{D052AE09-8DF2-4406-9262-5CCA8F261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83C31"/>
    <w:pPr>
      <w:spacing w:line="276" w:lineRule="auto"/>
      <w:ind w:left="357" w:right="170" w:firstLine="567"/>
      <w:jc w:val="both"/>
    </w:pPr>
    <w:rPr>
      <w:sz w:val="24"/>
    </w:rPr>
  </w:style>
  <w:style w:type="paragraph" w:styleId="Nagwek1">
    <w:name w:val="heading 1"/>
    <w:basedOn w:val="Normalny"/>
    <w:next w:val="Normalny"/>
    <w:qFormat/>
    <w:rsid w:val="00BB02DB"/>
    <w:pPr>
      <w:keepNext/>
      <w:numPr>
        <w:numId w:val="2"/>
      </w:numPr>
      <w:spacing w:after="120" w:line="360" w:lineRule="auto"/>
      <w:outlineLvl w:val="0"/>
    </w:pPr>
    <w:rPr>
      <w:b/>
    </w:rPr>
  </w:style>
  <w:style w:type="paragraph" w:styleId="Nagwek2">
    <w:name w:val="heading 2"/>
    <w:basedOn w:val="Normalny"/>
    <w:next w:val="Normalny"/>
    <w:link w:val="Nagwek2Znak"/>
    <w:qFormat/>
    <w:rsid w:val="00F94433"/>
    <w:pPr>
      <w:keepNext/>
      <w:ind w:left="709" w:firstLine="0"/>
      <w:outlineLvl w:val="1"/>
    </w:pPr>
    <w:rPr>
      <w:b/>
    </w:rPr>
  </w:style>
  <w:style w:type="paragraph" w:styleId="Nagwek3">
    <w:name w:val="heading 3"/>
    <w:basedOn w:val="Normalny"/>
    <w:next w:val="Normalny"/>
    <w:link w:val="Nagwek3Znak"/>
    <w:qFormat/>
    <w:rsid w:val="00572DC7"/>
    <w:pPr>
      <w:keepNext/>
      <w:ind w:left="0" w:firstLine="0"/>
      <w:jc w:val="left"/>
      <w:outlineLvl w:val="2"/>
    </w:pPr>
    <w:rPr>
      <w:b/>
    </w:rPr>
  </w:style>
  <w:style w:type="paragraph" w:styleId="Nagwek4">
    <w:name w:val="heading 4"/>
    <w:basedOn w:val="Normalny"/>
    <w:next w:val="Normalny"/>
    <w:qFormat/>
    <w:rsid w:val="00BE648A"/>
    <w:pPr>
      <w:keepNext/>
      <w:ind w:firstLine="426"/>
      <w:outlineLvl w:val="3"/>
    </w:pPr>
    <w:rPr>
      <w:b/>
    </w:rPr>
  </w:style>
  <w:style w:type="paragraph" w:styleId="Nagwek5">
    <w:name w:val="heading 5"/>
    <w:basedOn w:val="Normalny"/>
    <w:next w:val="Normalny"/>
    <w:qFormat/>
    <w:rsid w:val="00BE648A"/>
    <w:pPr>
      <w:keepNext/>
      <w:outlineLvl w:val="4"/>
    </w:pPr>
  </w:style>
  <w:style w:type="paragraph" w:styleId="Nagwek6">
    <w:name w:val="heading 6"/>
    <w:basedOn w:val="Normalny"/>
    <w:next w:val="Normalny"/>
    <w:qFormat/>
    <w:rsid w:val="00BE648A"/>
    <w:pPr>
      <w:keepNext/>
      <w:outlineLvl w:val="5"/>
    </w:pPr>
    <w:rPr>
      <w:b/>
    </w:rPr>
  </w:style>
  <w:style w:type="paragraph" w:styleId="Nagwek7">
    <w:name w:val="heading 7"/>
    <w:basedOn w:val="Normalny"/>
    <w:next w:val="Normalny"/>
    <w:qFormat/>
    <w:rsid w:val="00BE648A"/>
    <w:pPr>
      <w:keepNext/>
      <w:ind w:left="426"/>
      <w:outlineLvl w:val="6"/>
    </w:pPr>
    <w:rPr>
      <w:bCs/>
    </w:rPr>
  </w:style>
  <w:style w:type="paragraph" w:styleId="Nagwek8">
    <w:name w:val="heading 8"/>
    <w:basedOn w:val="Normalny"/>
    <w:next w:val="Normalny"/>
    <w:qFormat/>
    <w:rsid w:val="00BE648A"/>
    <w:pPr>
      <w:keepNext/>
      <w:ind w:firstLine="426"/>
      <w:outlineLvl w:val="7"/>
    </w:pPr>
    <w:rPr>
      <w:b/>
      <w:bCs/>
      <w:sz w:val="28"/>
    </w:rPr>
  </w:style>
  <w:style w:type="paragraph" w:styleId="Nagwek9">
    <w:name w:val="heading 9"/>
    <w:basedOn w:val="Normalny"/>
    <w:next w:val="Normalny"/>
    <w:qFormat/>
    <w:rsid w:val="00BE648A"/>
    <w:pPr>
      <w:keepNext/>
      <w:ind w:left="426"/>
      <w:outlineLvl w:val="8"/>
    </w:pPr>
    <w:rPr>
      <w:b/>
      <w:bCs/>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E648A"/>
    <w:pPr>
      <w:tabs>
        <w:tab w:val="center" w:pos="4536"/>
        <w:tab w:val="right" w:pos="9072"/>
      </w:tabs>
    </w:pPr>
  </w:style>
  <w:style w:type="paragraph" w:styleId="Stopka">
    <w:name w:val="footer"/>
    <w:basedOn w:val="Normalny"/>
    <w:link w:val="StopkaZnak"/>
    <w:uiPriority w:val="99"/>
    <w:rsid w:val="00BE648A"/>
    <w:pPr>
      <w:tabs>
        <w:tab w:val="center" w:pos="4536"/>
        <w:tab w:val="right" w:pos="9072"/>
      </w:tabs>
    </w:pPr>
  </w:style>
  <w:style w:type="character" w:customStyle="1" w:styleId="StopkaZnak">
    <w:name w:val="Stopka Znak"/>
    <w:link w:val="Stopka"/>
    <w:uiPriority w:val="99"/>
    <w:rsid w:val="00ED6A4F"/>
  </w:style>
  <w:style w:type="paragraph" w:styleId="Tekstblokowy">
    <w:name w:val="Block Text"/>
    <w:basedOn w:val="Normalny"/>
    <w:rsid w:val="00BE648A"/>
    <w:pPr>
      <w:tabs>
        <w:tab w:val="left" w:pos="426"/>
      </w:tabs>
      <w:ind w:left="426" w:right="-285"/>
    </w:pPr>
  </w:style>
  <w:style w:type="paragraph" w:styleId="Tekstpodstawowy">
    <w:name w:val="Body Text"/>
    <w:basedOn w:val="Normalny"/>
    <w:rsid w:val="00BE648A"/>
    <w:pPr>
      <w:ind w:right="-2"/>
    </w:pPr>
  </w:style>
  <w:style w:type="paragraph" w:styleId="Legenda">
    <w:name w:val="caption"/>
    <w:basedOn w:val="Normalny"/>
    <w:next w:val="Normalny"/>
    <w:qFormat/>
    <w:rsid w:val="00BE648A"/>
    <w:pPr>
      <w:ind w:firstLine="426"/>
    </w:pPr>
    <w:rPr>
      <w:b/>
    </w:rPr>
  </w:style>
  <w:style w:type="paragraph" w:styleId="Tekstpodstawowywcity">
    <w:name w:val="Body Text Indent"/>
    <w:basedOn w:val="Normalny"/>
    <w:rsid w:val="00BE648A"/>
    <w:pPr>
      <w:ind w:left="360"/>
    </w:pPr>
  </w:style>
  <w:style w:type="character" w:styleId="Numerstrony">
    <w:name w:val="page number"/>
    <w:basedOn w:val="Domylnaczcionkaakapitu"/>
    <w:rsid w:val="00BE648A"/>
  </w:style>
  <w:style w:type="paragraph" w:styleId="Tekstpodstawowywcity3">
    <w:name w:val="Body Text Indent 3"/>
    <w:basedOn w:val="Normalny"/>
    <w:rsid w:val="001E7CE6"/>
    <w:pPr>
      <w:spacing w:after="120"/>
      <w:ind w:left="283"/>
    </w:pPr>
    <w:rPr>
      <w:sz w:val="16"/>
      <w:szCs w:val="16"/>
    </w:rPr>
  </w:style>
  <w:style w:type="character" w:styleId="Odwoaniedokomentarza">
    <w:name w:val="annotation reference"/>
    <w:semiHidden/>
    <w:rsid w:val="00711D7E"/>
    <w:rPr>
      <w:sz w:val="16"/>
      <w:szCs w:val="16"/>
    </w:rPr>
  </w:style>
  <w:style w:type="paragraph" w:styleId="Tekstkomentarza">
    <w:name w:val="annotation text"/>
    <w:basedOn w:val="Normalny"/>
    <w:semiHidden/>
    <w:rsid w:val="00711D7E"/>
  </w:style>
  <w:style w:type="paragraph" w:styleId="Tematkomentarza">
    <w:name w:val="annotation subject"/>
    <w:basedOn w:val="Tekstkomentarza"/>
    <w:next w:val="Tekstkomentarza"/>
    <w:semiHidden/>
    <w:rsid w:val="00711D7E"/>
    <w:rPr>
      <w:b/>
      <w:bCs/>
    </w:rPr>
  </w:style>
  <w:style w:type="paragraph" w:styleId="Tekstdymka">
    <w:name w:val="Balloon Text"/>
    <w:basedOn w:val="Normalny"/>
    <w:semiHidden/>
    <w:rsid w:val="00711D7E"/>
    <w:rPr>
      <w:rFonts w:ascii="Tahoma" w:hAnsi="Tahoma" w:cs="Tahoma"/>
      <w:sz w:val="16"/>
      <w:szCs w:val="16"/>
    </w:rPr>
  </w:style>
  <w:style w:type="paragraph" w:styleId="Tekstprzypisukocowego">
    <w:name w:val="endnote text"/>
    <w:basedOn w:val="Normalny"/>
    <w:semiHidden/>
    <w:rsid w:val="004C0F38"/>
  </w:style>
  <w:style w:type="character" w:styleId="Odwoanieprzypisukocowego">
    <w:name w:val="endnote reference"/>
    <w:semiHidden/>
    <w:rsid w:val="004C0F38"/>
    <w:rPr>
      <w:vertAlign w:val="superscript"/>
    </w:rPr>
  </w:style>
  <w:style w:type="paragraph" w:styleId="Tytu">
    <w:name w:val="Title"/>
    <w:basedOn w:val="Normalny"/>
    <w:link w:val="TytuZnak"/>
    <w:qFormat/>
    <w:rsid w:val="0077533A"/>
    <w:pPr>
      <w:widowControl w:val="0"/>
      <w:jc w:val="center"/>
    </w:pPr>
    <w:rPr>
      <w:b/>
      <w:snapToGrid w:val="0"/>
      <w:sz w:val="28"/>
      <w:u w:val="single"/>
    </w:rPr>
  </w:style>
  <w:style w:type="character" w:styleId="Hipercze">
    <w:name w:val="Hyperlink"/>
    <w:uiPriority w:val="99"/>
    <w:rsid w:val="007456F2"/>
    <w:rPr>
      <w:color w:val="0000FF"/>
      <w:u w:val="single"/>
    </w:rPr>
  </w:style>
  <w:style w:type="paragraph" w:styleId="Zwykytekst">
    <w:name w:val="Plain Text"/>
    <w:basedOn w:val="Normalny"/>
    <w:link w:val="ZwykytekstZnak"/>
    <w:rsid w:val="008E06AF"/>
    <w:rPr>
      <w:rFonts w:ascii="Courier New" w:hAnsi="Courier New"/>
      <w:szCs w:val="24"/>
    </w:rPr>
  </w:style>
  <w:style w:type="character" w:customStyle="1" w:styleId="ZwykytekstZnak">
    <w:name w:val="Zwykły tekst Znak"/>
    <w:link w:val="Zwykytekst"/>
    <w:rsid w:val="008E06AF"/>
    <w:rPr>
      <w:rFonts w:ascii="Courier New" w:hAnsi="Courier New" w:cs="Courier New"/>
      <w:szCs w:val="24"/>
    </w:rPr>
  </w:style>
  <w:style w:type="paragraph" w:styleId="NormalnyWeb">
    <w:name w:val="Normal (Web)"/>
    <w:basedOn w:val="Normalny"/>
    <w:uiPriority w:val="99"/>
    <w:rsid w:val="008E06AF"/>
    <w:pPr>
      <w:spacing w:before="100" w:beforeAutospacing="1" w:after="100" w:afterAutospacing="1"/>
    </w:pPr>
    <w:rPr>
      <w:rFonts w:ascii="Arial Unicode MS" w:eastAsia="Arial Unicode MS" w:hAnsi="Arial Unicode MS" w:cs="Arial Unicode MS"/>
      <w:szCs w:val="24"/>
    </w:rPr>
  </w:style>
  <w:style w:type="paragraph" w:customStyle="1" w:styleId="tekstost">
    <w:name w:val="tekst ost"/>
    <w:basedOn w:val="Normalny"/>
    <w:rsid w:val="009F6EAD"/>
    <w:pPr>
      <w:overflowPunct w:val="0"/>
      <w:autoSpaceDE w:val="0"/>
      <w:autoSpaceDN w:val="0"/>
      <w:adjustRightInd w:val="0"/>
    </w:pPr>
  </w:style>
  <w:style w:type="paragraph" w:styleId="Tekstpodstawowywcity2">
    <w:name w:val="Body Text Indent 2"/>
    <w:basedOn w:val="Normalny"/>
    <w:link w:val="Tekstpodstawowywcity2Znak"/>
    <w:rsid w:val="00065D44"/>
    <w:pPr>
      <w:spacing w:after="120" w:line="480" w:lineRule="auto"/>
      <w:ind w:left="283"/>
    </w:pPr>
  </w:style>
  <w:style w:type="character" w:customStyle="1" w:styleId="Tekstpodstawowywcity2Znak">
    <w:name w:val="Tekst podstawowy wcięty 2 Znak"/>
    <w:basedOn w:val="Domylnaczcionkaakapitu"/>
    <w:link w:val="Tekstpodstawowywcity2"/>
    <w:rsid w:val="00065D44"/>
  </w:style>
  <w:style w:type="paragraph" w:styleId="Lista2">
    <w:name w:val="List 2"/>
    <w:basedOn w:val="Normalny"/>
    <w:rsid w:val="00065D44"/>
    <w:pPr>
      <w:ind w:left="566" w:hanging="283"/>
    </w:pPr>
  </w:style>
  <w:style w:type="paragraph" w:customStyle="1" w:styleId="DefaultText">
    <w:name w:val="Default Text"/>
    <w:basedOn w:val="Normalny"/>
    <w:rsid w:val="00065D44"/>
  </w:style>
  <w:style w:type="paragraph" w:styleId="Tekstpodstawowy3">
    <w:name w:val="Body Text 3"/>
    <w:basedOn w:val="Normalny"/>
    <w:link w:val="Tekstpodstawowy3Znak"/>
    <w:rsid w:val="00065D44"/>
    <w:pPr>
      <w:spacing w:after="120"/>
    </w:pPr>
    <w:rPr>
      <w:sz w:val="16"/>
      <w:szCs w:val="16"/>
    </w:rPr>
  </w:style>
  <w:style w:type="character" w:customStyle="1" w:styleId="Tekstpodstawowy3Znak">
    <w:name w:val="Tekst podstawowy 3 Znak"/>
    <w:link w:val="Tekstpodstawowy3"/>
    <w:rsid w:val="00065D44"/>
    <w:rPr>
      <w:sz w:val="16"/>
      <w:szCs w:val="16"/>
    </w:rPr>
  </w:style>
  <w:style w:type="paragraph" w:customStyle="1" w:styleId="lista">
    <w:name w:val="lista"/>
    <w:basedOn w:val="Normalny"/>
    <w:rsid w:val="00065D44"/>
    <w:pPr>
      <w:tabs>
        <w:tab w:val="left" w:pos="851"/>
        <w:tab w:val="num" w:pos="1211"/>
      </w:tabs>
      <w:spacing w:before="60"/>
      <w:ind w:left="851"/>
    </w:pPr>
    <w:rPr>
      <w:rFonts w:ascii="Arial" w:hAnsi="Arial"/>
    </w:rPr>
  </w:style>
  <w:style w:type="table" w:styleId="Tabela-Siatka">
    <w:name w:val="Table Grid"/>
    <w:basedOn w:val="Standardowy"/>
    <w:rsid w:val="0006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rsid w:val="00065D44"/>
  </w:style>
  <w:style w:type="character" w:customStyle="1" w:styleId="TekstprzypisudolnegoZnak">
    <w:name w:val="Tekst przypisu dolnego Znak"/>
    <w:basedOn w:val="Domylnaczcionkaakapitu"/>
    <w:link w:val="Tekstprzypisudolnego"/>
    <w:rsid w:val="00065D44"/>
  </w:style>
  <w:style w:type="character" w:customStyle="1" w:styleId="noteheader">
    <w:name w:val="note_header"/>
    <w:rsid w:val="00065D44"/>
    <w:rPr>
      <w:sz w:val="24"/>
      <w:szCs w:val="24"/>
      <w:shd w:val="clear" w:color="auto" w:fill="EEEEEE"/>
    </w:rPr>
  </w:style>
  <w:style w:type="character" w:customStyle="1" w:styleId="noteheaderapp">
    <w:name w:val="note_header_app"/>
    <w:rsid w:val="00065D44"/>
    <w:rPr>
      <w:sz w:val="16"/>
      <w:szCs w:val="16"/>
      <w:shd w:val="clear" w:color="auto" w:fill="EEEEEE"/>
    </w:rPr>
  </w:style>
  <w:style w:type="paragraph" w:styleId="Tekstpodstawowy2">
    <w:name w:val="Body Text 2"/>
    <w:basedOn w:val="Normalny"/>
    <w:link w:val="Tekstpodstawowy2Znak"/>
    <w:uiPriority w:val="99"/>
    <w:semiHidden/>
    <w:unhideWhenUsed/>
    <w:rsid w:val="00552D51"/>
    <w:pPr>
      <w:spacing w:after="120" w:line="480" w:lineRule="auto"/>
    </w:pPr>
  </w:style>
  <w:style w:type="character" w:customStyle="1" w:styleId="Tekstpodstawowy2Znak">
    <w:name w:val="Tekst podstawowy 2 Znak"/>
    <w:basedOn w:val="Domylnaczcionkaakapitu"/>
    <w:link w:val="Tekstpodstawowy2"/>
    <w:uiPriority w:val="99"/>
    <w:semiHidden/>
    <w:rsid w:val="00552D51"/>
  </w:style>
  <w:style w:type="paragraph" w:styleId="Akapitzlist">
    <w:name w:val="List Paragraph"/>
    <w:basedOn w:val="Normalny"/>
    <w:link w:val="AkapitzlistZnak"/>
    <w:uiPriority w:val="34"/>
    <w:qFormat/>
    <w:rsid w:val="00C82ABC"/>
    <w:pPr>
      <w:ind w:left="708"/>
    </w:pPr>
  </w:style>
  <w:style w:type="paragraph" w:styleId="Spistreci1">
    <w:name w:val="toc 1"/>
    <w:basedOn w:val="Normalny"/>
    <w:next w:val="Normalny"/>
    <w:autoRedefine/>
    <w:uiPriority w:val="39"/>
    <w:qFormat/>
    <w:rsid w:val="00BB02DB"/>
    <w:pPr>
      <w:tabs>
        <w:tab w:val="left" w:pos="400"/>
        <w:tab w:val="right" w:leader="dot" w:pos="9627"/>
      </w:tabs>
      <w:spacing w:before="120" w:after="120"/>
      <w:ind w:firstLine="69"/>
      <w:jc w:val="left"/>
    </w:pPr>
    <w:rPr>
      <w:rFonts w:asciiTheme="minorHAnsi" w:hAnsiTheme="minorHAnsi"/>
      <w:b/>
      <w:bCs/>
      <w:caps/>
    </w:rPr>
  </w:style>
  <w:style w:type="paragraph" w:styleId="Spistreci4">
    <w:name w:val="toc 4"/>
    <w:basedOn w:val="Normalny"/>
    <w:next w:val="Normalny"/>
    <w:autoRedefine/>
    <w:uiPriority w:val="39"/>
    <w:rsid w:val="00CC2624"/>
    <w:pPr>
      <w:ind w:left="600"/>
    </w:pPr>
    <w:rPr>
      <w:rFonts w:asciiTheme="minorHAnsi" w:hAnsiTheme="minorHAnsi"/>
      <w:sz w:val="18"/>
      <w:szCs w:val="18"/>
    </w:rPr>
  </w:style>
  <w:style w:type="paragraph" w:customStyle="1" w:styleId="PITER">
    <w:name w:val="PITER"/>
    <w:basedOn w:val="Tytu"/>
    <w:rsid w:val="003A5EB4"/>
    <w:pPr>
      <w:suppressAutoHyphens/>
      <w:spacing w:line="360" w:lineRule="auto"/>
      <w:jc w:val="both"/>
    </w:pPr>
    <w:rPr>
      <w:rFonts w:ascii="Arial" w:hAnsi="Arial" w:cs="Arial"/>
      <w:b w:val="0"/>
      <w:bCs/>
      <w:snapToGrid/>
      <w:sz w:val="24"/>
      <w:u w:val="none"/>
      <w:lang w:eastAsia="ar-SA"/>
    </w:rPr>
  </w:style>
  <w:style w:type="character" w:styleId="Pogrubienie">
    <w:name w:val="Strong"/>
    <w:uiPriority w:val="22"/>
    <w:qFormat/>
    <w:rsid w:val="007F4CD3"/>
    <w:rPr>
      <w:b/>
      <w:bCs/>
    </w:rPr>
  </w:style>
  <w:style w:type="character" w:customStyle="1" w:styleId="apple-converted-space">
    <w:name w:val="apple-converted-space"/>
    <w:basedOn w:val="Domylnaczcionkaakapitu"/>
    <w:rsid w:val="00A807CB"/>
  </w:style>
  <w:style w:type="paragraph" w:styleId="Spistreci2">
    <w:name w:val="toc 2"/>
    <w:basedOn w:val="Normalny"/>
    <w:next w:val="Normalny"/>
    <w:autoRedefine/>
    <w:uiPriority w:val="39"/>
    <w:unhideWhenUsed/>
    <w:qFormat/>
    <w:rsid w:val="00B61834"/>
    <w:pPr>
      <w:tabs>
        <w:tab w:val="left" w:pos="800"/>
        <w:tab w:val="left" w:pos="1600"/>
        <w:tab w:val="right" w:leader="dot" w:pos="9627"/>
      </w:tabs>
      <w:ind w:left="200"/>
      <w:jc w:val="left"/>
    </w:pPr>
    <w:rPr>
      <w:rFonts w:asciiTheme="minorHAnsi" w:hAnsiTheme="minorHAnsi"/>
      <w:smallCaps/>
    </w:rPr>
  </w:style>
  <w:style w:type="paragraph" w:styleId="Nagwekspisutreci">
    <w:name w:val="TOC Heading"/>
    <w:basedOn w:val="Nagwek1"/>
    <w:next w:val="Normalny"/>
    <w:uiPriority w:val="39"/>
    <w:unhideWhenUsed/>
    <w:qFormat/>
    <w:rsid w:val="00E11701"/>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eastAsia="en-US"/>
    </w:rPr>
  </w:style>
  <w:style w:type="paragraph" w:styleId="Spistreci3">
    <w:name w:val="toc 3"/>
    <w:basedOn w:val="Normalny"/>
    <w:next w:val="Normalny"/>
    <w:autoRedefine/>
    <w:uiPriority w:val="39"/>
    <w:unhideWhenUsed/>
    <w:qFormat/>
    <w:rsid w:val="00E11100"/>
    <w:pPr>
      <w:ind w:left="400"/>
    </w:pPr>
    <w:rPr>
      <w:rFonts w:asciiTheme="minorHAnsi" w:hAnsiTheme="minorHAnsi"/>
      <w:i/>
      <w:iCs/>
    </w:rPr>
  </w:style>
  <w:style w:type="paragraph" w:styleId="Spistreci5">
    <w:name w:val="toc 5"/>
    <w:basedOn w:val="Normalny"/>
    <w:next w:val="Normalny"/>
    <w:autoRedefine/>
    <w:uiPriority w:val="39"/>
    <w:unhideWhenUsed/>
    <w:rsid w:val="00E11100"/>
    <w:pPr>
      <w:ind w:left="800"/>
    </w:pPr>
    <w:rPr>
      <w:rFonts w:asciiTheme="minorHAnsi" w:hAnsiTheme="minorHAnsi"/>
      <w:sz w:val="18"/>
      <w:szCs w:val="18"/>
    </w:rPr>
  </w:style>
  <w:style w:type="paragraph" w:styleId="Spistreci6">
    <w:name w:val="toc 6"/>
    <w:basedOn w:val="Normalny"/>
    <w:next w:val="Normalny"/>
    <w:autoRedefine/>
    <w:uiPriority w:val="39"/>
    <w:unhideWhenUsed/>
    <w:rsid w:val="00E11100"/>
    <w:pPr>
      <w:ind w:left="1000"/>
    </w:pPr>
    <w:rPr>
      <w:rFonts w:asciiTheme="minorHAnsi" w:hAnsiTheme="minorHAnsi"/>
      <w:sz w:val="18"/>
      <w:szCs w:val="18"/>
    </w:rPr>
  </w:style>
  <w:style w:type="paragraph" w:styleId="Spistreci7">
    <w:name w:val="toc 7"/>
    <w:basedOn w:val="Normalny"/>
    <w:next w:val="Normalny"/>
    <w:autoRedefine/>
    <w:uiPriority w:val="39"/>
    <w:unhideWhenUsed/>
    <w:rsid w:val="00E11100"/>
    <w:pPr>
      <w:ind w:left="1200"/>
    </w:pPr>
    <w:rPr>
      <w:rFonts w:asciiTheme="minorHAnsi" w:hAnsiTheme="minorHAnsi"/>
      <w:sz w:val="18"/>
      <w:szCs w:val="18"/>
    </w:rPr>
  </w:style>
  <w:style w:type="paragraph" w:styleId="Spistreci8">
    <w:name w:val="toc 8"/>
    <w:basedOn w:val="Normalny"/>
    <w:next w:val="Normalny"/>
    <w:autoRedefine/>
    <w:uiPriority w:val="39"/>
    <w:unhideWhenUsed/>
    <w:rsid w:val="00E11100"/>
    <w:pPr>
      <w:ind w:left="1400"/>
    </w:pPr>
    <w:rPr>
      <w:rFonts w:asciiTheme="minorHAnsi" w:hAnsiTheme="minorHAnsi"/>
      <w:sz w:val="18"/>
      <w:szCs w:val="18"/>
    </w:rPr>
  </w:style>
  <w:style w:type="paragraph" w:styleId="Spistreci9">
    <w:name w:val="toc 9"/>
    <w:basedOn w:val="Normalny"/>
    <w:next w:val="Normalny"/>
    <w:autoRedefine/>
    <w:uiPriority w:val="39"/>
    <w:unhideWhenUsed/>
    <w:rsid w:val="00E11100"/>
    <w:pPr>
      <w:ind w:left="1600"/>
    </w:pPr>
    <w:rPr>
      <w:rFonts w:asciiTheme="minorHAnsi" w:hAnsiTheme="minorHAnsi"/>
      <w:sz w:val="18"/>
      <w:szCs w:val="18"/>
    </w:rPr>
  </w:style>
  <w:style w:type="paragraph" w:customStyle="1" w:styleId="Standard">
    <w:name w:val="Standard"/>
    <w:rsid w:val="00512EA7"/>
    <w:pPr>
      <w:widowControl w:val="0"/>
      <w:suppressAutoHyphens/>
      <w:autoSpaceDN w:val="0"/>
      <w:textAlignment w:val="baseline"/>
    </w:pPr>
    <w:rPr>
      <w:rFonts w:eastAsia="SimSun" w:cs="Arial"/>
      <w:kern w:val="3"/>
      <w:sz w:val="24"/>
      <w:szCs w:val="24"/>
      <w:lang w:eastAsia="zh-CN" w:bidi="hi-IN"/>
    </w:rPr>
  </w:style>
  <w:style w:type="paragraph" w:customStyle="1" w:styleId="TableContents">
    <w:name w:val="Table Contents"/>
    <w:basedOn w:val="Standard"/>
    <w:rsid w:val="00512EA7"/>
    <w:pPr>
      <w:suppressLineNumbers/>
    </w:pPr>
  </w:style>
  <w:style w:type="paragraph" w:styleId="Listapunktowana2">
    <w:name w:val="List Bullet 2"/>
    <w:basedOn w:val="Normalny"/>
    <w:link w:val="Listapunktowana2Znak"/>
    <w:rsid w:val="00BB2842"/>
    <w:pPr>
      <w:tabs>
        <w:tab w:val="num" w:pos="964"/>
      </w:tabs>
      <w:ind w:left="964" w:hanging="397"/>
    </w:pPr>
    <w:rPr>
      <w:rFonts w:ascii="Arial" w:hAnsi="Arial"/>
    </w:rPr>
  </w:style>
  <w:style w:type="character" w:customStyle="1" w:styleId="Listapunktowana2Znak">
    <w:name w:val="Lista punktowana 2 Znak"/>
    <w:link w:val="Listapunktowana2"/>
    <w:rsid w:val="00BB2842"/>
    <w:rPr>
      <w:rFonts w:ascii="Arial" w:hAnsi="Arial"/>
      <w:sz w:val="24"/>
    </w:rPr>
  </w:style>
  <w:style w:type="character" w:customStyle="1" w:styleId="Nagwek2Znak">
    <w:name w:val="Nagłówek 2 Znak"/>
    <w:basedOn w:val="Domylnaczcionkaakapitu"/>
    <w:link w:val="Nagwek2"/>
    <w:rsid w:val="00F94433"/>
    <w:rPr>
      <w:b/>
      <w:sz w:val="24"/>
    </w:rPr>
  </w:style>
  <w:style w:type="paragraph" w:customStyle="1" w:styleId="Listapunktowana21">
    <w:name w:val="Lista punktowana 21"/>
    <w:basedOn w:val="Normalny"/>
    <w:rsid w:val="00BB2842"/>
    <w:pPr>
      <w:tabs>
        <w:tab w:val="left" w:pos="964"/>
      </w:tabs>
      <w:suppressAutoHyphens/>
      <w:ind w:left="964" w:hanging="397"/>
    </w:pPr>
    <w:rPr>
      <w:rFonts w:ascii="Arial" w:hAnsi="Arial" w:cs="Arial"/>
      <w:lang w:eastAsia="ar-SA"/>
    </w:rPr>
  </w:style>
  <w:style w:type="paragraph" w:customStyle="1" w:styleId="Zawartotabeli">
    <w:name w:val="Zawartość tabeli"/>
    <w:basedOn w:val="Normalny"/>
    <w:rsid w:val="00BB2842"/>
    <w:pPr>
      <w:widowControl w:val="0"/>
      <w:suppressLineNumbers/>
      <w:suppressAutoHyphens/>
    </w:pPr>
    <w:rPr>
      <w:rFonts w:eastAsia="Arial Unicode MS"/>
      <w:kern w:val="1"/>
      <w:szCs w:val="24"/>
      <w:lang w:eastAsia="ar-SA"/>
    </w:rPr>
  </w:style>
  <w:style w:type="paragraph" w:customStyle="1" w:styleId="Akapitzlist1">
    <w:name w:val="Akapit z listą1"/>
    <w:basedOn w:val="Normalny"/>
    <w:rsid w:val="00BB2842"/>
    <w:pPr>
      <w:suppressAutoHyphens/>
      <w:spacing w:line="100" w:lineRule="atLeast"/>
      <w:ind w:left="120" w:firstLine="360"/>
    </w:pPr>
    <w:rPr>
      <w:sz w:val="22"/>
      <w:szCs w:val="22"/>
      <w:lang w:bidi="pl-PL"/>
    </w:rPr>
  </w:style>
  <w:style w:type="character" w:customStyle="1" w:styleId="AkapitzlistZnak">
    <w:name w:val="Akapit z listą Znak"/>
    <w:link w:val="Akapitzlist"/>
    <w:uiPriority w:val="34"/>
    <w:rsid w:val="00BB2842"/>
  </w:style>
  <w:style w:type="character" w:customStyle="1" w:styleId="fontstyle01">
    <w:name w:val="fontstyle01"/>
    <w:rsid w:val="00046BBD"/>
    <w:rPr>
      <w:rFonts w:ascii="Times-Roman" w:hAnsi="Times-Roman" w:hint="default"/>
      <w:b w:val="0"/>
      <w:bCs w:val="0"/>
      <w:i w:val="0"/>
      <w:iCs w:val="0"/>
      <w:color w:val="000000"/>
      <w:sz w:val="24"/>
      <w:szCs w:val="24"/>
    </w:rPr>
  </w:style>
  <w:style w:type="character" w:customStyle="1" w:styleId="fontstyle21">
    <w:name w:val="fontstyle21"/>
    <w:rsid w:val="00046BBD"/>
    <w:rPr>
      <w:rFonts w:ascii="TimesNewRoman" w:eastAsia="TimesNewRoman" w:hAnsi="TimesNewRoman" w:hint="eastAsia"/>
      <w:b w:val="0"/>
      <w:bCs w:val="0"/>
      <w:i w:val="0"/>
      <w:iCs w:val="0"/>
      <w:color w:val="000000"/>
      <w:sz w:val="24"/>
      <w:szCs w:val="24"/>
    </w:rPr>
  </w:style>
  <w:style w:type="character" w:customStyle="1" w:styleId="fontstyle31">
    <w:name w:val="fontstyle31"/>
    <w:rsid w:val="00046BBD"/>
    <w:rPr>
      <w:rFonts w:ascii="Times-Italic" w:hAnsi="Times-Italic" w:hint="default"/>
      <w:b w:val="0"/>
      <w:bCs w:val="0"/>
      <w:i/>
      <w:iCs/>
      <w:color w:val="000000"/>
      <w:sz w:val="24"/>
      <w:szCs w:val="24"/>
    </w:rPr>
  </w:style>
  <w:style w:type="paragraph" w:customStyle="1" w:styleId="Akapitzlist2">
    <w:name w:val="Akapit z listą2"/>
    <w:basedOn w:val="Normalny"/>
    <w:rsid w:val="00C42BB9"/>
    <w:pPr>
      <w:suppressAutoHyphens/>
      <w:spacing w:line="100" w:lineRule="atLeast"/>
      <w:ind w:left="120" w:firstLine="360"/>
    </w:pPr>
    <w:rPr>
      <w:sz w:val="22"/>
      <w:szCs w:val="22"/>
      <w:lang w:bidi="pl-PL"/>
    </w:rPr>
  </w:style>
  <w:style w:type="paragraph" w:customStyle="1" w:styleId="Akapitzlist3">
    <w:name w:val="Akapit z listą3"/>
    <w:basedOn w:val="Normalny"/>
    <w:rsid w:val="0038583A"/>
    <w:pPr>
      <w:suppressAutoHyphens/>
      <w:spacing w:line="100" w:lineRule="atLeast"/>
      <w:ind w:left="120" w:firstLine="360"/>
    </w:pPr>
    <w:rPr>
      <w:sz w:val="22"/>
      <w:szCs w:val="22"/>
      <w:lang w:bidi="pl-PL"/>
    </w:rPr>
  </w:style>
  <w:style w:type="paragraph" w:styleId="Bezodstpw">
    <w:name w:val="No Spacing"/>
    <w:uiPriority w:val="1"/>
    <w:qFormat/>
    <w:rsid w:val="00873ECF"/>
    <w:rPr>
      <w:rFonts w:ascii="Calibri" w:eastAsia="Calibri" w:hAnsi="Calibri"/>
      <w:sz w:val="28"/>
      <w:szCs w:val="28"/>
      <w:lang w:eastAsia="en-US"/>
    </w:rPr>
  </w:style>
  <w:style w:type="paragraph" w:customStyle="1" w:styleId="Listapunktowana22">
    <w:name w:val="Lista punktowana 22"/>
    <w:basedOn w:val="Normalny"/>
    <w:rsid w:val="00610A2D"/>
    <w:pPr>
      <w:widowControl w:val="0"/>
      <w:tabs>
        <w:tab w:val="left" w:pos="964"/>
      </w:tabs>
      <w:suppressAutoHyphens/>
      <w:ind w:left="964" w:hanging="397"/>
    </w:pPr>
    <w:rPr>
      <w:rFonts w:ascii="Arial" w:eastAsia="SimSun" w:hAnsi="Arial" w:cs="Arial"/>
      <w:kern w:val="1"/>
      <w:szCs w:val="24"/>
      <w:lang w:eastAsia="hi-IN" w:bidi="hi-IN"/>
    </w:rPr>
  </w:style>
  <w:style w:type="table" w:customStyle="1" w:styleId="TableNormal">
    <w:name w:val="Table Normal"/>
    <w:uiPriority w:val="2"/>
    <w:semiHidden/>
    <w:unhideWhenUsed/>
    <w:qFormat/>
    <w:rsid w:val="00D9576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95768"/>
    <w:pPr>
      <w:widowControl w:val="0"/>
      <w:autoSpaceDE w:val="0"/>
      <w:autoSpaceDN w:val="0"/>
      <w:spacing w:line="210" w:lineRule="exact"/>
      <w:ind w:left="106" w:right="0" w:firstLine="0"/>
      <w:jc w:val="left"/>
    </w:pPr>
    <w:rPr>
      <w:rFonts w:ascii="Arial" w:eastAsia="Arial" w:hAnsi="Arial" w:cs="Arial"/>
      <w:sz w:val="22"/>
      <w:szCs w:val="22"/>
      <w:lang w:eastAsia="en-US"/>
    </w:rPr>
  </w:style>
  <w:style w:type="character" w:customStyle="1" w:styleId="TytuZnak">
    <w:name w:val="Tytuł Znak"/>
    <w:link w:val="Tytu"/>
    <w:rsid w:val="003E1331"/>
    <w:rPr>
      <w:b/>
      <w:snapToGrid w:val="0"/>
      <w:sz w:val="28"/>
      <w:u w:val="single"/>
    </w:rPr>
  </w:style>
  <w:style w:type="numbering" w:customStyle="1" w:styleId="Styl1">
    <w:name w:val="Styl1"/>
    <w:uiPriority w:val="99"/>
    <w:rsid w:val="00797743"/>
    <w:pPr>
      <w:numPr>
        <w:numId w:val="23"/>
      </w:numPr>
    </w:pPr>
  </w:style>
  <w:style w:type="numbering" w:customStyle="1" w:styleId="Styl23">
    <w:name w:val="Styl23"/>
    <w:uiPriority w:val="99"/>
    <w:rsid w:val="005108A7"/>
    <w:pPr>
      <w:numPr>
        <w:numId w:val="25"/>
      </w:numPr>
    </w:pPr>
  </w:style>
  <w:style w:type="numbering" w:customStyle="1" w:styleId="333e4">
    <w:name w:val="333e4"/>
    <w:uiPriority w:val="99"/>
    <w:rsid w:val="005108A7"/>
    <w:pPr>
      <w:numPr>
        <w:numId w:val="30"/>
      </w:numPr>
    </w:pPr>
  </w:style>
  <w:style w:type="character" w:customStyle="1" w:styleId="Teksttreci">
    <w:name w:val="Tekst treści_"/>
    <w:basedOn w:val="Domylnaczcionkaakapitu"/>
    <w:link w:val="Teksttreci0"/>
    <w:rsid w:val="00FF6B16"/>
    <w:rPr>
      <w:spacing w:val="2"/>
      <w:sz w:val="21"/>
      <w:szCs w:val="21"/>
      <w:shd w:val="clear" w:color="auto" w:fill="FFFFFF"/>
    </w:rPr>
  </w:style>
  <w:style w:type="paragraph" w:customStyle="1" w:styleId="Teksttreci0">
    <w:name w:val="Tekst treści"/>
    <w:basedOn w:val="Normalny"/>
    <w:link w:val="Teksttreci"/>
    <w:rsid w:val="00FF6B16"/>
    <w:pPr>
      <w:widowControl w:val="0"/>
      <w:shd w:val="clear" w:color="auto" w:fill="FFFFFF"/>
      <w:spacing w:after="360" w:line="0" w:lineRule="atLeast"/>
      <w:ind w:left="0" w:right="0" w:hanging="480"/>
    </w:pPr>
    <w:rPr>
      <w:spacing w:val="2"/>
      <w:sz w:val="21"/>
      <w:szCs w:val="21"/>
    </w:rPr>
  </w:style>
  <w:style w:type="character" w:customStyle="1" w:styleId="Nagwek3Znak">
    <w:name w:val="Nagłówek 3 Znak"/>
    <w:basedOn w:val="Domylnaczcionkaakapitu"/>
    <w:link w:val="Nagwek3"/>
    <w:rsid w:val="00B420C7"/>
    <w:rPr>
      <w:b/>
      <w:sz w:val="24"/>
    </w:rPr>
  </w:style>
  <w:style w:type="paragraph" w:customStyle="1" w:styleId="Zwykytekst1">
    <w:name w:val="Zwykły tekst1"/>
    <w:basedOn w:val="Normalny"/>
    <w:rsid w:val="00970CA6"/>
    <w:pPr>
      <w:suppressAutoHyphens/>
      <w:spacing w:line="240" w:lineRule="auto"/>
      <w:ind w:left="0" w:right="0" w:firstLine="0"/>
      <w:jc w:val="left"/>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083">
      <w:bodyDiv w:val="1"/>
      <w:marLeft w:val="0"/>
      <w:marRight w:val="0"/>
      <w:marTop w:val="0"/>
      <w:marBottom w:val="0"/>
      <w:divBdr>
        <w:top w:val="none" w:sz="0" w:space="0" w:color="auto"/>
        <w:left w:val="none" w:sz="0" w:space="0" w:color="auto"/>
        <w:bottom w:val="none" w:sz="0" w:space="0" w:color="auto"/>
        <w:right w:val="none" w:sz="0" w:space="0" w:color="auto"/>
      </w:divBdr>
    </w:div>
    <w:div w:id="10575434">
      <w:bodyDiv w:val="1"/>
      <w:marLeft w:val="0"/>
      <w:marRight w:val="0"/>
      <w:marTop w:val="0"/>
      <w:marBottom w:val="0"/>
      <w:divBdr>
        <w:top w:val="none" w:sz="0" w:space="0" w:color="auto"/>
        <w:left w:val="none" w:sz="0" w:space="0" w:color="auto"/>
        <w:bottom w:val="none" w:sz="0" w:space="0" w:color="auto"/>
        <w:right w:val="none" w:sz="0" w:space="0" w:color="auto"/>
      </w:divBdr>
    </w:div>
    <w:div w:id="84808479">
      <w:bodyDiv w:val="1"/>
      <w:marLeft w:val="0"/>
      <w:marRight w:val="0"/>
      <w:marTop w:val="0"/>
      <w:marBottom w:val="0"/>
      <w:divBdr>
        <w:top w:val="none" w:sz="0" w:space="0" w:color="auto"/>
        <w:left w:val="none" w:sz="0" w:space="0" w:color="auto"/>
        <w:bottom w:val="none" w:sz="0" w:space="0" w:color="auto"/>
        <w:right w:val="none" w:sz="0" w:space="0" w:color="auto"/>
      </w:divBdr>
    </w:div>
    <w:div w:id="181019755">
      <w:bodyDiv w:val="1"/>
      <w:marLeft w:val="0"/>
      <w:marRight w:val="0"/>
      <w:marTop w:val="0"/>
      <w:marBottom w:val="0"/>
      <w:divBdr>
        <w:top w:val="none" w:sz="0" w:space="0" w:color="auto"/>
        <w:left w:val="none" w:sz="0" w:space="0" w:color="auto"/>
        <w:bottom w:val="none" w:sz="0" w:space="0" w:color="auto"/>
        <w:right w:val="none" w:sz="0" w:space="0" w:color="auto"/>
      </w:divBdr>
    </w:div>
    <w:div w:id="195238118">
      <w:bodyDiv w:val="1"/>
      <w:marLeft w:val="0"/>
      <w:marRight w:val="0"/>
      <w:marTop w:val="0"/>
      <w:marBottom w:val="0"/>
      <w:divBdr>
        <w:top w:val="none" w:sz="0" w:space="0" w:color="auto"/>
        <w:left w:val="none" w:sz="0" w:space="0" w:color="auto"/>
        <w:bottom w:val="none" w:sz="0" w:space="0" w:color="auto"/>
        <w:right w:val="none" w:sz="0" w:space="0" w:color="auto"/>
      </w:divBdr>
    </w:div>
    <w:div w:id="259416367">
      <w:bodyDiv w:val="1"/>
      <w:marLeft w:val="0"/>
      <w:marRight w:val="0"/>
      <w:marTop w:val="0"/>
      <w:marBottom w:val="0"/>
      <w:divBdr>
        <w:top w:val="none" w:sz="0" w:space="0" w:color="auto"/>
        <w:left w:val="none" w:sz="0" w:space="0" w:color="auto"/>
        <w:bottom w:val="none" w:sz="0" w:space="0" w:color="auto"/>
        <w:right w:val="none" w:sz="0" w:space="0" w:color="auto"/>
      </w:divBdr>
    </w:div>
    <w:div w:id="275253278">
      <w:bodyDiv w:val="1"/>
      <w:marLeft w:val="0"/>
      <w:marRight w:val="0"/>
      <w:marTop w:val="0"/>
      <w:marBottom w:val="0"/>
      <w:divBdr>
        <w:top w:val="none" w:sz="0" w:space="0" w:color="auto"/>
        <w:left w:val="none" w:sz="0" w:space="0" w:color="auto"/>
        <w:bottom w:val="none" w:sz="0" w:space="0" w:color="auto"/>
        <w:right w:val="none" w:sz="0" w:space="0" w:color="auto"/>
      </w:divBdr>
    </w:div>
    <w:div w:id="309290505">
      <w:bodyDiv w:val="1"/>
      <w:marLeft w:val="0"/>
      <w:marRight w:val="0"/>
      <w:marTop w:val="0"/>
      <w:marBottom w:val="0"/>
      <w:divBdr>
        <w:top w:val="none" w:sz="0" w:space="0" w:color="auto"/>
        <w:left w:val="none" w:sz="0" w:space="0" w:color="auto"/>
        <w:bottom w:val="none" w:sz="0" w:space="0" w:color="auto"/>
        <w:right w:val="none" w:sz="0" w:space="0" w:color="auto"/>
      </w:divBdr>
    </w:div>
    <w:div w:id="365257331">
      <w:bodyDiv w:val="1"/>
      <w:marLeft w:val="0"/>
      <w:marRight w:val="0"/>
      <w:marTop w:val="0"/>
      <w:marBottom w:val="0"/>
      <w:divBdr>
        <w:top w:val="none" w:sz="0" w:space="0" w:color="auto"/>
        <w:left w:val="none" w:sz="0" w:space="0" w:color="auto"/>
        <w:bottom w:val="none" w:sz="0" w:space="0" w:color="auto"/>
        <w:right w:val="none" w:sz="0" w:space="0" w:color="auto"/>
      </w:divBdr>
    </w:div>
    <w:div w:id="374158786">
      <w:bodyDiv w:val="1"/>
      <w:marLeft w:val="0"/>
      <w:marRight w:val="0"/>
      <w:marTop w:val="0"/>
      <w:marBottom w:val="0"/>
      <w:divBdr>
        <w:top w:val="none" w:sz="0" w:space="0" w:color="auto"/>
        <w:left w:val="none" w:sz="0" w:space="0" w:color="auto"/>
        <w:bottom w:val="none" w:sz="0" w:space="0" w:color="auto"/>
        <w:right w:val="none" w:sz="0" w:space="0" w:color="auto"/>
      </w:divBdr>
    </w:div>
    <w:div w:id="391582643">
      <w:bodyDiv w:val="1"/>
      <w:marLeft w:val="0"/>
      <w:marRight w:val="0"/>
      <w:marTop w:val="0"/>
      <w:marBottom w:val="0"/>
      <w:divBdr>
        <w:top w:val="none" w:sz="0" w:space="0" w:color="auto"/>
        <w:left w:val="none" w:sz="0" w:space="0" w:color="auto"/>
        <w:bottom w:val="none" w:sz="0" w:space="0" w:color="auto"/>
        <w:right w:val="none" w:sz="0" w:space="0" w:color="auto"/>
      </w:divBdr>
    </w:div>
    <w:div w:id="468396726">
      <w:bodyDiv w:val="1"/>
      <w:marLeft w:val="0"/>
      <w:marRight w:val="0"/>
      <w:marTop w:val="0"/>
      <w:marBottom w:val="0"/>
      <w:divBdr>
        <w:top w:val="none" w:sz="0" w:space="0" w:color="auto"/>
        <w:left w:val="none" w:sz="0" w:space="0" w:color="auto"/>
        <w:bottom w:val="none" w:sz="0" w:space="0" w:color="auto"/>
        <w:right w:val="none" w:sz="0" w:space="0" w:color="auto"/>
      </w:divBdr>
    </w:div>
    <w:div w:id="472647826">
      <w:bodyDiv w:val="1"/>
      <w:marLeft w:val="0"/>
      <w:marRight w:val="0"/>
      <w:marTop w:val="0"/>
      <w:marBottom w:val="0"/>
      <w:divBdr>
        <w:top w:val="none" w:sz="0" w:space="0" w:color="auto"/>
        <w:left w:val="none" w:sz="0" w:space="0" w:color="auto"/>
        <w:bottom w:val="none" w:sz="0" w:space="0" w:color="auto"/>
        <w:right w:val="none" w:sz="0" w:space="0" w:color="auto"/>
      </w:divBdr>
    </w:div>
    <w:div w:id="528638716">
      <w:bodyDiv w:val="1"/>
      <w:marLeft w:val="0"/>
      <w:marRight w:val="0"/>
      <w:marTop w:val="0"/>
      <w:marBottom w:val="0"/>
      <w:divBdr>
        <w:top w:val="none" w:sz="0" w:space="0" w:color="auto"/>
        <w:left w:val="none" w:sz="0" w:space="0" w:color="auto"/>
        <w:bottom w:val="none" w:sz="0" w:space="0" w:color="auto"/>
        <w:right w:val="none" w:sz="0" w:space="0" w:color="auto"/>
      </w:divBdr>
    </w:div>
    <w:div w:id="616061716">
      <w:bodyDiv w:val="1"/>
      <w:marLeft w:val="0"/>
      <w:marRight w:val="0"/>
      <w:marTop w:val="0"/>
      <w:marBottom w:val="0"/>
      <w:divBdr>
        <w:top w:val="none" w:sz="0" w:space="0" w:color="auto"/>
        <w:left w:val="none" w:sz="0" w:space="0" w:color="auto"/>
        <w:bottom w:val="none" w:sz="0" w:space="0" w:color="auto"/>
        <w:right w:val="none" w:sz="0" w:space="0" w:color="auto"/>
      </w:divBdr>
    </w:div>
    <w:div w:id="628098084">
      <w:bodyDiv w:val="1"/>
      <w:marLeft w:val="0"/>
      <w:marRight w:val="0"/>
      <w:marTop w:val="0"/>
      <w:marBottom w:val="0"/>
      <w:divBdr>
        <w:top w:val="none" w:sz="0" w:space="0" w:color="auto"/>
        <w:left w:val="none" w:sz="0" w:space="0" w:color="auto"/>
        <w:bottom w:val="none" w:sz="0" w:space="0" w:color="auto"/>
        <w:right w:val="none" w:sz="0" w:space="0" w:color="auto"/>
      </w:divBdr>
    </w:div>
    <w:div w:id="664011013">
      <w:bodyDiv w:val="1"/>
      <w:marLeft w:val="0"/>
      <w:marRight w:val="0"/>
      <w:marTop w:val="0"/>
      <w:marBottom w:val="0"/>
      <w:divBdr>
        <w:top w:val="none" w:sz="0" w:space="0" w:color="auto"/>
        <w:left w:val="none" w:sz="0" w:space="0" w:color="auto"/>
        <w:bottom w:val="none" w:sz="0" w:space="0" w:color="auto"/>
        <w:right w:val="none" w:sz="0" w:space="0" w:color="auto"/>
      </w:divBdr>
    </w:div>
    <w:div w:id="732968694">
      <w:bodyDiv w:val="1"/>
      <w:marLeft w:val="0"/>
      <w:marRight w:val="0"/>
      <w:marTop w:val="0"/>
      <w:marBottom w:val="0"/>
      <w:divBdr>
        <w:top w:val="none" w:sz="0" w:space="0" w:color="auto"/>
        <w:left w:val="none" w:sz="0" w:space="0" w:color="auto"/>
        <w:bottom w:val="none" w:sz="0" w:space="0" w:color="auto"/>
        <w:right w:val="none" w:sz="0" w:space="0" w:color="auto"/>
      </w:divBdr>
    </w:div>
    <w:div w:id="750157572">
      <w:bodyDiv w:val="1"/>
      <w:marLeft w:val="0"/>
      <w:marRight w:val="0"/>
      <w:marTop w:val="0"/>
      <w:marBottom w:val="0"/>
      <w:divBdr>
        <w:top w:val="none" w:sz="0" w:space="0" w:color="auto"/>
        <w:left w:val="none" w:sz="0" w:space="0" w:color="auto"/>
        <w:bottom w:val="none" w:sz="0" w:space="0" w:color="auto"/>
        <w:right w:val="none" w:sz="0" w:space="0" w:color="auto"/>
      </w:divBdr>
    </w:div>
    <w:div w:id="776365760">
      <w:bodyDiv w:val="1"/>
      <w:marLeft w:val="0"/>
      <w:marRight w:val="0"/>
      <w:marTop w:val="0"/>
      <w:marBottom w:val="0"/>
      <w:divBdr>
        <w:top w:val="none" w:sz="0" w:space="0" w:color="auto"/>
        <w:left w:val="none" w:sz="0" w:space="0" w:color="auto"/>
        <w:bottom w:val="none" w:sz="0" w:space="0" w:color="auto"/>
        <w:right w:val="none" w:sz="0" w:space="0" w:color="auto"/>
      </w:divBdr>
    </w:div>
    <w:div w:id="833297551">
      <w:bodyDiv w:val="1"/>
      <w:marLeft w:val="0"/>
      <w:marRight w:val="0"/>
      <w:marTop w:val="0"/>
      <w:marBottom w:val="0"/>
      <w:divBdr>
        <w:top w:val="none" w:sz="0" w:space="0" w:color="auto"/>
        <w:left w:val="none" w:sz="0" w:space="0" w:color="auto"/>
        <w:bottom w:val="none" w:sz="0" w:space="0" w:color="auto"/>
        <w:right w:val="none" w:sz="0" w:space="0" w:color="auto"/>
      </w:divBdr>
    </w:div>
    <w:div w:id="848981478">
      <w:bodyDiv w:val="1"/>
      <w:marLeft w:val="0"/>
      <w:marRight w:val="0"/>
      <w:marTop w:val="0"/>
      <w:marBottom w:val="0"/>
      <w:divBdr>
        <w:top w:val="none" w:sz="0" w:space="0" w:color="auto"/>
        <w:left w:val="none" w:sz="0" w:space="0" w:color="auto"/>
        <w:bottom w:val="none" w:sz="0" w:space="0" w:color="auto"/>
        <w:right w:val="none" w:sz="0" w:space="0" w:color="auto"/>
      </w:divBdr>
    </w:div>
    <w:div w:id="867255258">
      <w:bodyDiv w:val="1"/>
      <w:marLeft w:val="0"/>
      <w:marRight w:val="0"/>
      <w:marTop w:val="0"/>
      <w:marBottom w:val="0"/>
      <w:divBdr>
        <w:top w:val="none" w:sz="0" w:space="0" w:color="auto"/>
        <w:left w:val="none" w:sz="0" w:space="0" w:color="auto"/>
        <w:bottom w:val="none" w:sz="0" w:space="0" w:color="auto"/>
        <w:right w:val="none" w:sz="0" w:space="0" w:color="auto"/>
      </w:divBdr>
    </w:div>
    <w:div w:id="906037513">
      <w:bodyDiv w:val="1"/>
      <w:marLeft w:val="0"/>
      <w:marRight w:val="0"/>
      <w:marTop w:val="0"/>
      <w:marBottom w:val="0"/>
      <w:divBdr>
        <w:top w:val="none" w:sz="0" w:space="0" w:color="auto"/>
        <w:left w:val="none" w:sz="0" w:space="0" w:color="auto"/>
        <w:bottom w:val="none" w:sz="0" w:space="0" w:color="auto"/>
        <w:right w:val="none" w:sz="0" w:space="0" w:color="auto"/>
      </w:divBdr>
    </w:div>
    <w:div w:id="950092890">
      <w:bodyDiv w:val="1"/>
      <w:marLeft w:val="0"/>
      <w:marRight w:val="0"/>
      <w:marTop w:val="0"/>
      <w:marBottom w:val="0"/>
      <w:divBdr>
        <w:top w:val="none" w:sz="0" w:space="0" w:color="auto"/>
        <w:left w:val="none" w:sz="0" w:space="0" w:color="auto"/>
        <w:bottom w:val="none" w:sz="0" w:space="0" w:color="auto"/>
        <w:right w:val="none" w:sz="0" w:space="0" w:color="auto"/>
      </w:divBdr>
    </w:div>
    <w:div w:id="951745617">
      <w:bodyDiv w:val="1"/>
      <w:marLeft w:val="0"/>
      <w:marRight w:val="0"/>
      <w:marTop w:val="0"/>
      <w:marBottom w:val="0"/>
      <w:divBdr>
        <w:top w:val="none" w:sz="0" w:space="0" w:color="auto"/>
        <w:left w:val="none" w:sz="0" w:space="0" w:color="auto"/>
        <w:bottom w:val="none" w:sz="0" w:space="0" w:color="auto"/>
        <w:right w:val="none" w:sz="0" w:space="0" w:color="auto"/>
      </w:divBdr>
    </w:div>
    <w:div w:id="964853473">
      <w:bodyDiv w:val="1"/>
      <w:marLeft w:val="0"/>
      <w:marRight w:val="0"/>
      <w:marTop w:val="0"/>
      <w:marBottom w:val="0"/>
      <w:divBdr>
        <w:top w:val="none" w:sz="0" w:space="0" w:color="auto"/>
        <w:left w:val="none" w:sz="0" w:space="0" w:color="auto"/>
        <w:bottom w:val="none" w:sz="0" w:space="0" w:color="auto"/>
        <w:right w:val="none" w:sz="0" w:space="0" w:color="auto"/>
      </w:divBdr>
    </w:div>
    <w:div w:id="969361329">
      <w:bodyDiv w:val="1"/>
      <w:marLeft w:val="0"/>
      <w:marRight w:val="0"/>
      <w:marTop w:val="0"/>
      <w:marBottom w:val="0"/>
      <w:divBdr>
        <w:top w:val="none" w:sz="0" w:space="0" w:color="auto"/>
        <w:left w:val="none" w:sz="0" w:space="0" w:color="auto"/>
        <w:bottom w:val="none" w:sz="0" w:space="0" w:color="auto"/>
        <w:right w:val="none" w:sz="0" w:space="0" w:color="auto"/>
      </w:divBdr>
    </w:div>
    <w:div w:id="982779005">
      <w:bodyDiv w:val="1"/>
      <w:marLeft w:val="0"/>
      <w:marRight w:val="0"/>
      <w:marTop w:val="0"/>
      <w:marBottom w:val="0"/>
      <w:divBdr>
        <w:top w:val="none" w:sz="0" w:space="0" w:color="auto"/>
        <w:left w:val="none" w:sz="0" w:space="0" w:color="auto"/>
        <w:bottom w:val="none" w:sz="0" w:space="0" w:color="auto"/>
        <w:right w:val="none" w:sz="0" w:space="0" w:color="auto"/>
      </w:divBdr>
    </w:div>
    <w:div w:id="1031955358">
      <w:bodyDiv w:val="1"/>
      <w:marLeft w:val="0"/>
      <w:marRight w:val="0"/>
      <w:marTop w:val="0"/>
      <w:marBottom w:val="0"/>
      <w:divBdr>
        <w:top w:val="none" w:sz="0" w:space="0" w:color="auto"/>
        <w:left w:val="none" w:sz="0" w:space="0" w:color="auto"/>
        <w:bottom w:val="none" w:sz="0" w:space="0" w:color="auto"/>
        <w:right w:val="none" w:sz="0" w:space="0" w:color="auto"/>
      </w:divBdr>
    </w:div>
    <w:div w:id="1057824910">
      <w:bodyDiv w:val="1"/>
      <w:marLeft w:val="0"/>
      <w:marRight w:val="0"/>
      <w:marTop w:val="0"/>
      <w:marBottom w:val="0"/>
      <w:divBdr>
        <w:top w:val="none" w:sz="0" w:space="0" w:color="auto"/>
        <w:left w:val="none" w:sz="0" w:space="0" w:color="auto"/>
        <w:bottom w:val="none" w:sz="0" w:space="0" w:color="auto"/>
        <w:right w:val="none" w:sz="0" w:space="0" w:color="auto"/>
      </w:divBdr>
    </w:div>
    <w:div w:id="1085760796">
      <w:bodyDiv w:val="1"/>
      <w:marLeft w:val="0"/>
      <w:marRight w:val="0"/>
      <w:marTop w:val="0"/>
      <w:marBottom w:val="0"/>
      <w:divBdr>
        <w:top w:val="none" w:sz="0" w:space="0" w:color="auto"/>
        <w:left w:val="none" w:sz="0" w:space="0" w:color="auto"/>
        <w:bottom w:val="none" w:sz="0" w:space="0" w:color="auto"/>
        <w:right w:val="none" w:sz="0" w:space="0" w:color="auto"/>
      </w:divBdr>
    </w:div>
    <w:div w:id="1131169789">
      <w:bodyDiv w:val="1"/>
      <w:marLeft w:val="0"/>
      <w:marRight w:val="0"/>
      <w:marTop w:val="0"/>
      <w:marBottom w:val="0"/>
      <w:divBdr>
        <w:top w:val="none" w:sz="0" w:space="0" w:color="auto"/>
        <w:left w:val="none" w:sz="0" w:space="0" w:color="auto"/>
        <w:bottom w:val="none" w:sz="0" w:space="0" w:color="auto"/>
        <w:right w:val="none" w:sz="0" w:space="0" w:color="auto"/>
      </w:divBdr>
    </w:div>
    <w:div w:id="1132405520">
      <w:bodyDiv w:val="1"/>
      <w:marLeft w:val="0"/>
      <w:marRight w:val="0"/>
      <w:marTop w:val="0"/>
      <w:marBottom w:val="0"/>
      <w:divBdr>
        <w:top w:val="none" w:sz="0" w:space="0" w:color="auto"/>
        <w:left w:val="none" w:sz="0" w:space="0" w:color="auto"/>
        <w:bottom w:val="none" w:sz="0" w:space="0" w:color="auto"/>
        <w:right w:val="none" w:sz="0" w:space="0" w:color="auto"/>
      </w:divBdr>
      <w:divsChild>
        <w:div w:id="682899958">
          <w:marLeft w:val="0"/>
          <w:marRight w:val="0"/>
          <w:marTop w:val="0"/>
          <w:marBottom w:val="0"/>
          <w:divBdr>
            <w:top w:val="none" w:sz="0" w:space="0" w:color="auto"/>
            <w:left w:val="none" w:sz="0" w:space="0" w:color="auto"/>
            <w:bottom w:val="none" w:sz="0" w:space="0" w:color="auto"/>
            <w:right w:val="none" w:sz="0" w:space="0" w:color="auto"/>
          </w:divBdr>
        </w:div>
        <w:div w:id="769467743">
          <w:marLeft w:val="0"/>
          <w:marRight w:val="0"/>
          <w:marTop w:val="0"/>
          <w:marBottom w:val="0"/>
          <w:divBdr>
            <w:top w:val="none" w:sz="0" w:space="0" w:color="auto"/>
            <w:left w:val="none" w:sz="0" w:space="0" w:color="auto"/>
            <w:bottom w:val="none" w:sz="0" w:space="0" w:color="auto"/>
            <w:right w:val="none" w:sz="0" w:space="0" w:color="auto"/>
          </w:divBdr>
        </w:div>
      </w:divsChild>
    </w:div>
    <w:div w:id="1144859714">
      <w:bodyDiv w:val="1"/>
      <w:marLeft w:val="0"/>
      <w:marRight w:val="0"/>
      <w:marTop w:val="0"/>
      <w:marBottom w:val="0"/>
      <w:divBdr>
        <w:top w:val="none" w:sz="0" w:space="0" w:color="auto"/>
        <w:left w:val="none" w:sz="0" w:space="0" w:color="auto"/>
        <w:bottom w:val="none" w:sz="0" w:space="0" w:color="auto"/>
        <w:right w:val="none" w:sz="0" w:space="0" w:color="auto"/>
      </w:divBdr>
    </w:div>
    <w:div w:id="1153641749">
      <w:bodyDiv w:val="1"/>
      <w:marLeft w:val="0"/>
      <w:marRight w:val="0"/>
      <w:marTop w:val="0"/>
      <w:marBottom w:val="0"/>
      <w:divBdr>
        <w:top w:val="none" w:sz="0" w:space="0" w:color="auto"/>
        <w:left w:val="none" w:sz="0" w:space="0" w:color="auto"/>
        <w:bottom w:val="none" w:sz="0" w:space="0" w:color="auto"/>
        <w:right w:val="none" w:sz="0" w:space="0" w:color="auto"/>
      </w:divBdr>
    </w:div>
    <w:div w:id="1228222326">
      <w:bodyDiv w:val="1"/>
      <w:marLeft w:val="0"/>
      <w:marRight w:val="0"/>
      <w:marTop w:val="0"/>
      <w:marBottom w:val="0"/>
      <w:divBdr>
        <w:top w:val="none" w:sz="0" w:space="0" w:color="auto"/>
        <w:left w:val="none" w:sz="0" w:space="0" w:color="auto"/>
        <w:bottom w:val="none" w:sz="0" w:space="0" w:color="auto"/>
        <w:right w:val="none" w:sz="0" w:space="0" w:color="auto"/>
      </w:divBdr>
    </w:div>
    <w:div w:id="1231111623">
      <w:bodyDiv w:val="1"/>
      <w:marLeft w:val="0"/>
      <w:marRight w:val="0"/>
      <w:marTop w:val="0"/>
      <w:marBottom w:val="0"/>
      <w:divBdr>
        <w:top w:val="none" w:sz="0" w:space="0" w:color="auto"/>
        <w:left w:val="none" w:sz="0" w:space="0" w:color="auto"/>
        <w:bottom w:val="none" w:sz="0" w:space="0" w:color="auto"/>
        <w:right w:val="none" w:sz="0" w:space="0" w:color="auto"/>
      </w:divBdr>
      <w:divsChild>
        <w:div w:id="10844017">
          <w:marLeft w:val="0"/>
          <w:marRight w:val="0"/>
          <w:marTop w:val="0"/>
          <w:marBottom w:val="0"/>
          <w:divBdr>
            <w:top w:val="none" w:sz="0" w:space="0" w:color="auto"/>
            <w:left w:val="single" w:sz="6" w:space="0" w:color="CCCCCC"/>
            <w:bottom w:val="single" w:sz="6" w:space="0" w:color="CCCCCC"/>
            <w:right w:val="single" w:sz="6" w:space="0" w:color="CCCCCC"/>
          </w:divBdr>
          <w:divsChild>
            <w:div w:id="177925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4929">
      <w:bodyDiv w:val="1"/>
      <w:marLeft w:val="0"/>
      <w:marRight w:val="0"/>
      <w:marTop w:val="0"/>
      <w:marBottom w:val="0"/>
      <w:divBdr>
        <w:top w:val="none" w:sz="0" w:space="0" w:color="auto"/>
        <w:left w:val="none" w:sz="0" w:space="0" w:color="auto"/>
        <w:bottom w:val="none" w:sz="0" w:space="0" w:color="auto"/>
        <w:right w:val="none" w:sz="0" w:space="0" w:color="auto"/>
      </w:divBdr>
    </w:div>
    <w:div w:id="1431511917">
      <w:bodyDiv w:val="1"/>
      <w:marLeft w:val="0"/>
      <w:marRight w:val="0"/>
      <w:marTop w:val="0"/>
      <w:marBottom w:val="0"/>
      <w:divBdr>
        <w:top w:val="none" w:sz="0" w:space="0" w:color="auto"/>
        <w:left w:val="none" w:sz="0" w:space="0" w:color="auto"/>
        <w:bottom w:val="none" w:sz="0" w:space="0" w:color="auto"/>
        <w:right w:val="none" w:sz="0" w:space="0" w:color="auto"/>
      </w:divBdr>
    </w:div>
    <w:div w:id="1432512144">
      <w:bodyDiv w:val="1"/>
      <w:marLeft w:val="0"/>
      <w:marRight w:val="0"/>
      <w:marTop w:val="0"/>
      <w:marBottom w:val="0"/>
      <w:divBdr>
        <w:top w:val="none" w:sz="0" w:space="0" w:color="auto"/>
        <w:left w:val="none" w:sz="0" w:space="0" w:color="auto"/>
        <w:bottom w:val="none" w:sz="0" w:space="0" w:color="auto"/>
        <w:right w:val="none" w:sz="0" w:space="0" w:color="auto"/>
      </w:divBdr>
    </w:div>
    <w:div w:id="1437559336">
      <w:bodyDiv w:val="1"/>
      <w:marLeft w:val="0"/>
      <w:marRight w:val="0"/>
      <w:marTop w:val="0"/>
      <w:marBottom w:val="0"/>
      <w:divBdr>
        <w:top w:val="none" w:sz="0" w:space="0" w:color="auto"/>
        <w:left w:val="none" w:sz="0" w:space="0" w:color="auto"/>
        <w:bottom w:val="none" w:sz="0" w:space="0" w:color="auto"/>
        <w:right w:val="none" w:sz="0" w:space="0" w:color="auto"/>
      </w:divBdr>
    </w:div>
    <w:div w:id="1471748587">
      <w:bodyDiv w:val="1"/>
      <w:marLeft w:val="0"/>
      <w:marRight w:val="0"/>
      <w:marTop w:val="0"/>
      <w:marBottom w:val="0"/>
      <w:divBdr>
        <w:top w:val="none" w:sz="0" w:space="0" w:color="auto"/>
        <w:left w:val="none" w:sz="0" w:space="0" w:color="auto"/>
        <w:bottom w:val="none" w:sz="0" w:space="0" w:color="auto"/>
        <w:right w:val="none" w:sz="0" w:space="0" w:color="auto"/>
      </w:divBdr>
    </w:div>
    <w:div w:id="1624000276">
      <w:bodyDiv w:val="1"/>
      <w:marLeft w:val="0"/>
      <w:marRight w:val="0"/>
      <w:marTop w:val="0"/>
      <w:marBottom w:val="0"/>
      <w:divBdr>
        <w:top w:val="none" w:sz="0" w:space="0" w:color="auto"/>
        <w:left w:val="none" w:sz="0" w:space="0" w:color="auto"/>
        <w:bottom w:val="none" w:sz="0" w:space="0" w:color="auto"/>
        <w:right w:val="none" w:sz="0" w:space="0" w:color="auto"/>
      </w:divBdr>
    </w:div>
    <w:div w:id="1630092414">
      <w:bodyDiv w:val="1"/>
      <w:marLeft w:val="0"/>
      <w:marRight w:val="0"/>
      <w:marTop w:val="0"/>
      <w:marBottom w:val="0"/>
      <w:divBdr>
        <w:top w:val="none" w:sz="0" w:space="0" w:color="auto"/>
        <w:left w:val="none" w:sz="0" w:space="0" w:color="auto"/>
        <w:bottom w:val="none" w:sz="0" w:space="0" w:color="auto"/>
        <w:right w:val="none" w:sz="0" w:space="0" w:color="auto"/>
      </w:divBdr>
    </w:div>
    <w:div w:id="1677656076">
      <w:bodyDiv w:val="1"/>
      <w:marLeft w:val="0"/>
      <w:marRight w:val="0"/>
      <w:marTop w:val="0"/>
      <w:marBottom w:val="0"/>
      <w:divBdr>
        <w:top w:val="none" w:sz="0" w:space="0" w:color="auto"/>
        <w:left w:val="none" w:sz="0" w:space="0" w:color="auto"/>
        <w:bottom w:val="none" w:sz="0" w:space="0" w:color="auto"/>
        <w:right w:val="none" w:sz="0" w:space="0" w:color="auto"/>
      </w:divBdr>
    </w:div>
    <w:div w:id="1678075265">
      <w:bodyDiv w:val="1"/>
      <w:marLeft w:val="0"/>
      <w:marRight w:val="0"/>
      <w:marTop w:val="0"/>
      <w:marBottom w:val="0"/>
      <w:divBdr>
        <w:top w:val="none" w:sz="0" w:space="0" w:color="auto"/>
        <w:left w:val="none" w:sz="0" w:space="0" w:color="auto"/>
        <w:bottom w:val="none" w:sz="0" w:space="0" w:color="auto"/>
        <w:right w:val="none" w:sz="0" w:space="0" w:color="auto"/>
      </w:divBdr>
    </w:div>
    <w:div w:id="1678771785">
      <w:bodyDiv w:val="1"/>
      <w:marLeft w:val="0"/>
      <w:marRight w:val="0"/>
      <w:marTop w:val="0"/>
      <w:marBottom w:val="0"/>
      <w:divBdr>
        <w:top w:val="none" w:sz="0" w:space="0" w:color="auto"/>
        <w:left w:val="none" w:sz="0" w:space="0" w:color="auto"/>
        <w:bottom w:val="none" w:sz="0" w:space="0" w:color="auto"/>
        <w:right w:val="none" w:sz="0" w:space="0" w:color="auto"/>
      </w:divBdr>
    </w:div>
    <w:div w:id="1696811204">
      <w:bodyDiv w:val="1"/>
      <w:marLeft w:val="0"/>
      <w:marRight w:val="0"/>
      <w:marTop w:val="0"/>
      <w:marBottom w:val="0"/>
      <w:divBdr>
        <w:top w:val="none" w:sz="0" w:space="0" w:color="auto"/>
        <w:left w:val="none" w:sz="0" w:space="0" w:color="auto"/>
        <w:bottom w:val="none" w:sz="0" w:space="0" w:color="auto"/>
        <w:right w:val="none" w:sz="0" w:space="0" w:color="auto"/>
      </w:divBdr>
    </w:div>
    <w:div w:id="1705671787">
      <w:bodyDiv w:val="1"/>
      <w:marLeft w:val="0"/>
      <w:marRight w:val="0"/>
      <w:marTop w:val="0"/>
      <w:marBottom w:val="0"/>
      <w:divBdr>
        <w:top w:val="none" w:sz="0" w:space="0" w:color="auto"/>
        <w:left w:val="none" w:sz="0" w:space="0" w:color="auto"/>
        <w:bottom w:val="none" w:sz="0" w:space="0" w:color="auto"/>
        <w:right w:val="none" w:sz="0" w:space="0" w:color="auto"/>
      </w:divBdr>
    </w:div>
    <w:div w:id="1725253764">
      <w:bodyDiv w:val="1"/>
      <w:marLeft w:val="0"/>
      <w:marRight w:val="0"/>
      <w:marTop w:val="0"/>
      <w:marBottom w:val="0"/>
      <w:divBdr>
        <w:top w:val="none" w:sz="0" w:space="0" w:color="auto"/>
        <w:left w:val="none" w:sz="0" w:space="0" w:color="auto"/>
        <w:bottom w:val="none" w:sz="0" w:space="0" w:color="auto"/>
        <w:right w:val="none" w:sz="0" w:space="0" w:color="auto"/>
      </w:divBdr>
    </w:div>
    <w:div w:id="1760246480">
      <w:bodyDiv w:val="1"/>
      <w:marLeft w:val="0"/>
      <w:marRight w:val="0"/>
      <w:marTop w:val="0"/>
      <w:marBottom w:val="0"/>
      <w:divBdr>
        <w:top w:val="none" w:sz="0" w:space="0" w:color="auto"/>
        <w:left w:val="none" w:sz="0" w:space="0" w:color="auto"/>
        <w:bottom w:val="none" w:sz="0" w:space="0" w:color="auto"/>
        <w:right w:val="none" w:sz="0" w:space="0" w:color="auto"/>
      </w:divBdr>
    </w:div>
    <w:div w:id="1772781343">
      <w:bodyDiv w:val="1"/>
      <w:marLeft w:val="0"/>
      <w:marRight w:val="0"/>
      <w:marTop w:val="0"/>
      <w:marBottom w:val="0"/>
      <w:divBdr>
        <w:top w:val="none" w:sz="0" w:space="0" w:color="auto"/>
        <w:left w:val="none" w:sz="0" w:space="0" w:color="auto"/>
        <w:bottom w:val="none" w:sz="0" w:space="0" w:color="auto"/>
        <w:right w:val="none" w:sz="0" w:space="0" w:color="auto"/>
      </w:divBdr>
    </w:div>
    <w:div w:id="1773889438">
      <w:bodyDiv w:val="1"/>
      <w:marLeft w:val="0"/>
      <w:marRight w:val="0"/>
      <w:marTop w:val="0"/>
      <w:marBottom w:val="0"/>
      <w:divBdr>
        <w:top w:val="none" w:sz="0" w:space="0" w:color="auto"/>
        <w:left w:val="none" w:sz="0" w:space="0" w:color="auto"/>
        <w:bottom w:val="none" w:sz="0" w:space="0" w:color="auto"/>
        <w:right w:val="none" w:sz="0" w:space="0" w:color="auto"/>
      </w:divBdr>
    </w:div>
    <w:div w:id="1807427620">
      <w:bodyDiv w:val="1"/>
      <w:marLeft w:val="0"/>
      <w:marRight w:val="0"/>
      <w:marTop w:val="0"/>
      <w:marBottom w:val="0"/>
      <w:divBdr>
        <w:top w:val="none" w:sz="0" w:space="0" w:color="auto"/>
        <w:left w:val="none" w:sz="0" w:space="0" w:color="auto"/>
        <w:bottom w:val="none" w:sz="0" w:space="0" w:color="auto"/>
        <w:right w:val="none" w:sz="0" w:space="0" w:color="auto"/>
      </w:divBdr>
    </w:div>
    <w:div w:id="1875266995">
      <w:bodyDiv w:val="1"/>
      <w:marLeft w:val="0"/>
      <w:marRight w:val="0"/>
      <w:marTop w:val="0"/>
      <w:marBottom w:val="0"/>
      <w:divBdr>
        <w:top w:val="none" w:sz="0" w:space="0" w:color="auto"/>
        <w:left w:val="none" w:sz="0" w:space="0" w:color="auto"/>
        <w:bottom w:val="none" w:sz="0" w:space="0" w:color="auto"/>
        <w:right w:val="none" w:sz="0" w:space="0" w:color="auto"/>
      </w:divBdr>
    </w:div>
    <w:div w:id="1911960830">
      <w:bodyDiv w:val="1"/>
      <w:marLeft w:val="0"/>
      <w:marRight w:val="0"/>
      <w:marTop w:val="0"/>
      <w:marBottom w:val="0"/>
      <w:divBdr>
        <w:top w:val="none" w:sz="0" w:space="0" w:color="auto"/>
        <w:left w:val="none" w:sz="0" w:space="0" w:color="auto"/>
        <w:bottom w:val="none" w:sz="0" w:space="0" w:color="auto"/>
        <w:right w:val="none" w:sz="0" w:space="0" w:color="auto"/>
      </w:divBdr>
    </w:div>
    <w:div w:id="1952205348">
      <w:bodyDiv w:val="1"/>
      <w:marLeft w:val="0"/>
      <w:marRight w:val="0"/>
      <w:marTop w:val="0"/>
      <w:marBottom w:val="0"/>
      <w:divBdr>
        <w:top w:val="none" w:sz="0" w:space="0" w:color="auto"/>
        <w:left w:val="none" w:sz="0" w:space="0" w:color="auto"/>
        <w:bottom w:val="none" w:sz="0" w:space="0" w:color="auto"/>
        <w:right w:val="none" w:sz="0" w:space="0" w:color="auto"/>
      </w:divBdr>
    </w:div>
    <w:div w:id="1977026407">
      <w:bodyDiv w:val="1"/>
      <w:marLeft w:val="0"/>
      <w:marRight w:val="0"/>
      <w:marTop w:val="0"/>
      <w:marBottom w:val="0"/>
      <w:divBdr>
        <w:top w:val="none" w:sz="0" w:space="0" w:color="auto"/>
        <w:left w:val="none" w:sz="0" w:space="0" w:color="auto"/>
        <w:bottom w:val="none" w:sz="0" w:space="0" w:color="auto"/>
        <w:right w:val="none" w:sz="0" w:space="0" w:color="auto"/>
      </w:divBdr>
    </w:div>
    <w:div w:id="2002611731">
      <w:bodyDiv w:val="1"/>
      <w:marLeft w:val="0"/>
      <w:marRight w:val="0"/>
      <w:marTop w:val="0"/>
      <w:marBottom w:val="0"/>
      <w:divBdr>
        <w:top w:val="none" w:sz="0" w:space="0" w:color="auto"/>
        <w:left w:val="none" w:sz="0" w:space="0" w:color="auto"/>
        <w:bottom w:val="none" w:sz="0" w:space="0" w:color="auto"/>
        <w:right w:val="none" w:sz="0" w:space="0" w:color="auto"/>
      </w:divBdr>
    </w:div>
    <w:div w:id="2004431407">
      <w:bodyDiv w:val="1"/>
      <w:marLeft w:val="0"/>
      <w:marRight w:val="0"/>
      <w:marTop w:val="0"/>
      <w:marBottom w:val="0"/>
      <w:divBdr>
        <w:top w:val="none" w:sz="0" w:space="0" w:color="auto"/>
        <w:left w:val="none" w:sz="0" w:space="0" w:color="auto"/>
        <w:bottom w:val="none" w:sz="0" w:space="0" w:color="auto"/>
        <w:right w:val="none" w:sz="0" w:space="0" w:color="auto"/>
      </w:divBdr>
    </w:div>
    <w:div w:id="2115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fop.gdos.gov.pl/CRFOP/widok/viewfop.jsf?fop=PL.ZIPOP.1393.PK.4" TargetMode="External"/><Relationship Id="rId13" Type="http://schemas.openxmlformats.org/officeDocument/2006/relationships/hyperlink" Target="http://crfop.gdos.gov.pl/CRFOP/widok/viewfop.jsf?fop=PL.ZIPOP.1393.OCHK.655" TargetMode="External"/><Relationship Id="rId18" Type="http://schemas.openxmlformats.org/officeDocument/2006/relationships/hyperlink" Target="http://crfop.gdos.gov.pl/CRFOP/widok/viewfop.jsf?fop=PL.ZIPOP.1393.UE.1206162.2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rfop.gdos.gov.pl/CRFOP/widok/viewfop.jsf?fop=PL.ZIPOP.1393.PP.1206103.508" TargetMode="External"/><Relationship Id="rId7" Type="http://schemas.openxmlformats.org/officeDocument/2006/relationships/endnotes" Target="endnotes.xml"/><Relationship Id="rId12" Type="http://schemas.openxmlformats.org/officeDocument/2006/relationships/hyperlink" Target="http://crfop.gdos.gov.pl/CRFOP/widok/viewfop.jsf?fop=PL.ZIPOP.1393.OCHK.281" TargetMode="External"/><Relationship Id="rId17" Type="http://schemas.openxmlformats.org/officeDocument/2006/relationships/hyperlink" Target="http://crfop.gdos.gov.pl/CRFOP/widok/viewfop.jsf?fop=PL.ZIPOP.1393.UE.1206162.25"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crfop.gdos.gov.pl/CRFOP/widok/viewfop.jsf?fop=PL.ZIPOP.1393.N2K.PLH120011.H" TargetMode="External"/><Relationship Id="rId20" Type="http://schemas.openxmlformats.org/officeDocument/2006/relationships/hyperlink" Target="http://crfop.gdos.gov.pl/CRFOP/widok/viewfop.jsf?fop=PL.ZIPOP.1393.PP.1206103.5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rfop.gdos.gov.pl/CRFOP/widok/viewfop.jsf?fop=PL.ZIPOP.1393.PN.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crfop.gdos.gov.pl/CRFOP/widok/viewfop.jsf?fop=PL.ZIPOP.1393.N2K.PLH120005.H" TargetMode="External"/><Relationship Id="rId23" Type="http://schemas.openxmlformats.org/officeDocument/2006/relationships/hyperlink" Target="http://crfop.gdos.gov.pl/CRFOP/widok/viewfop.jsf?fop=PL.ZIPOP.1393.PP.1206103.511" TargetMode="External"/><Relationship Id="rId10" Type="http://schemas.openxmlformats.org/officeDocument/2006/relationships/hyperlink" Target="http://crfop.gdos.gov.pl/CRFOP/widok/viewfop.jsf?fop=PL.ZIPOP.1393.PN.1" TargetMode="External"/><Relationship Id="rId19" Type="http://schemas.openxmlformats.org/officeDocument/2006/relationships/hyperlink" Target="http://crfop.gdos.gov.pl/CRFOP/widok/viewfop.jsf?fop=PL.ZIPOP.1393.UE.1206162.26" TargetMode="External"/><Relationship Id="rId4" Type="http://schemas.openxmlformats.org/officeDocument/2006/relationships/settings" Target="settings.xml"/><Relationship Id="rId9" Type="http://schemas.openxmlformats.org/officeDocument/2006/relationships/hyperlink" Target="http://crfop.gdos.gov.pl/CRFOP/widok/viewfop.jsf?fop=PL.ZIPOP.1393.PK.4" TargetMode="External"/><Relationship Id="rId14" Type="http://schemas.openxmlformats.org/officeDocument/2006/relationships/hyperlink" Target="http://crfop.gdos.gov.pl/CRFOP/widok/viewfop.jsf?fop=PL.ZIPOP.1393.N2K.PLH120004.H" TargetMode="External"/><Relationship Id="rId22" Type="http://schemas.openxmlformats.org/officeDocument/2006/relationships/hyperlink" Target="http://crfop.gdos.gov.pl/CRFOP/widok/viewfop.jsf?fop=PL.ZIPOP.1393.PP.1206103.510"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8A7EA-6A41-4E51-9A26-D32AB6EA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36</Pages>
  <Words>10520</Words>
  <Characters>75958</Characters>
  <Application>Microsoft Office Word</Application>
  <DocSecurity>0</DocSecurity>
  <Lines>632</Lines>
  <Paragraphs>172</Paragraphs>
  <ScaleCrop>false</ScaleCrop>
  <HeadingPairs>
    <vt:vector size="2" baseType="variant">
      <vt:variant>
        <vt:lpstr>Tytuł</vt:lpstr>
      </vt:variant>
      <vt:variant>
        <vt:i4>1</vt:i4>
      </vt:variant>
    </vt:vector>
  </HeadingPairs>
  <TitlesOfParts>
    <vt:vector size="1" baseType="lpstr">
      <vt:lpstr>ZESTAWIENIE OBCIĄŻEŃ</vt:lpstr>
    </vt:vector>
  </TitlesOfParts>
  <Company>Kraków</Company>
  <LinksUpToDate>false</LinksUpToDate>
  <CharactersWithSpaces>86306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ZESTAWIENIE OBCIĄŻEŃ</dc:title>
  <dc:creator>p</dc:creator>
  <cp:lastModifiedBy>User</cp:lastModifiedBy>
  <cp:revision>9</cp:revision>
  <cp:lastPrinted>2025-12-29T07:50:00Z</cp:lastPrinted>
  <dcterms:created xsi:type="dcterms:W3CDTF">2025-10-03T06:24:00Z</dcterms:created>
  <dcterms:modified xsi:type="dcterms:W3CDTF">2025-12-29T07:51:00Z</dcterms:modified>
</cp:coreProperties>
</file>